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43" w:rsidRDefault="00374243" w:rsidP="00F60656">
      <w:pPr>
        <w:suppressAutoHyphens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Marina\Desktop\img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img5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80" w:rsidRPr="00695F80" w:rsidRDefault="00A8079F" w:rsidP="00F60656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 </w:t>
      </w:r>
    </w:p>
    <w:p w:rsidR="00F05539" w:rsidRPr="00695F80" w:rsidRDefault="00F05539" w:rsidP="00F05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программа дополнительного образования детей “Умные шашки” составлена на основе программ “Подготовка юных шашистов” и “Шашки”. Данная программа является модифицированной, разработана в соответствии с требованиями к содержанию и оформлению образовательных программ дополнительного образования детей, соответствует начальному общему, имеет </w:t>
      </w:r>
      <w:r w:rsidRPr="00114CC5">
        <w:rPr>
          <w:rFonts w:ascii="Times New Roman" w:hAnsi="Times New Roman" w:cs="Times New Roman"/>
          <w:b/>
          <w:sz w:val="24"/>
          <w:szCs w:val="24"/>
          <w:lang w:eastAsia="ru-RU"/>
        </w:rPr>
        <w:t>спортивно-физкультурную направленность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Cs/>
          <w:sz w:val="24"/>
          <w:szCs w:val="24"/>
          <w:lang w:eastAsia="ru-RU"/>
        </w:rPr>
        <w:t>Актуальность, педагогическая целесообразность программы.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Интеллектуальная игра  “ Умные шашки” является одним из наиболее распространенных видов спорта в нашей стране и в мире. Этой старинной, подлинно народной игре, посвящают свой досуг миллионы людей различных возрастов и профессий. Игра в шашки вырабатывает объективность мышления, тренирует память, воспитывает настойчивость, смекалку, трудолюбие, целеустремленность, точный расчет, формирует характер, зарождает в человеке творческое начало. Игра в шашки помогает ребенку быстрее адаптироваться к школьным условиям, легче усвоить учебный материал. Игра в шашки развивает память и усидчивость, способность предвидеть и находить нестандартные решения.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–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развития личности обучающегося посредством обучения игре в русские шашки.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</w:t>
      </w:r>
      <w:r w:rsidRPr="00695F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- познакомить с историей появления шашечной игры, шашечным кодексом;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- научить простейшим комбинационным идеям в середине игры в 1-2 хода, познакомить с кодексом новичка;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- познакомить с правилами шашечной игры, </w:t>
      </w:r>
      <w:proofErr w:type="gramStart"/>
      <w:r w:rsidRPr="00695F80">
        <w:rPr>
          <w:rFonts w:ascii="Times New Roman" w:hAnsi="Times New Roman" w:cs="Times New Roman"/>
          <w:sz w:val="24"/>
          <w:szCs w:val="24"/>
          <w:lang w:eastAsia="ru-RU"/>
        </w:rPr>
        <w:t>буквенно-цифровым</w:t>
      </w:r>
      <w:proofErr w:type="gramEnd"/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рядом;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- научить реализовывать материальный перевес в 1 шашку и более;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- научить простейшим дебютным схемам;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- научить реализовывать нормальные окончания: квадрат, 4 дамки против одной;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- познакомить с основами композиционной игры.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  <w:r w:rsidRPr="00695F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- формировать культуру общения и поведения в коллективе;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- прививать навыки здорового образа жизни;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- прививать чувство эстетичности через эстетику шашечной культуры; 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- помочь ребенку в самореализации, осознания собственного “Я”; 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- воспитывать трудолюбие, самостоятельность, ответственность, активность, волю к победе, умение бороться до конца и стойко, критически переносить неудачи и поражения.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Развивающие: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- развивать познавательный интерес к русским шашкам как к древней всенародной игре; </w:t>
      </w:r>
    </w:p>
    <w:p w:rsidR="00F05539" w:rsidRPr="00695F80" w:rsidRDefault="00F05539" w:rsidP="00F0553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- развивать чувство гармонии, креативность, творческие способности, умение проводить в жизнь задуманную мысль, то есть составлять план и реализовывать его;</w:t>
      </w:r>
    </w:p>
    <w:p w:rsidR="00F05539" w:rsidRPr="00695F80" w:rsidRDefault="00F05539" w:rsidP="00F0553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внимание, память, логическое мышление.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предполагает  работу в разновозрастных группах учащихся 6 классов, проявляющих  способности и повышенный интерес к участию в спортивных мероприятиях. Программа рассчитана на </w:t>
      </w:r>
      <w:proofErr w:type="gramStart"/>
      <w:r w:rsidRPr="00695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proofErr w:type="gramEnd"/>
      <w:r w:rsidRPr="00695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индивидуальные </w:t>
      </w:r>
      <w:proofErr w:type="spellStart"/>
      <w:r w:rsidRPr="00695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зантия</w:t>
      </w:r>
      <w:proofErr w:type="spellEnd"/>
      <w:r w:rsidRPr="00695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« Умные шашки» рассчитана на 1 год обучения 35 </w:t>
      </w:r>
      <w:proofErr w:type="spellStart"/>
      <w:r w:rsidRPr="00695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</w:t>
      </w:r>
      <w:proofErr w:type="gramStart"/>
      <w:r w:rsidRPr="00695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,з</w:t>
      </w:r>
      <w:proofErr w:type="gramEnd"/>
      <w:r w:rsidRPr="00695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анятия</w:t>
      </w:r>
      <w:proofErr w:type="spellEnd"/>
      <w:r w:rsidRPr="00695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1 раз в неделю по 1 часу.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курса  дополнительного образования. 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Личностные результаты:</w:t>
      </w:r>
    </w:p>
    <w:p w:rsidR="00F05539" w:rsidRPr="00695F80" w:rsidRDefault="00F05539" w:rsidP="00F0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05539" w:rsidRPr="00695F80" w:rsidRDefault="00F05539" w:rsidP="00F0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05539" w:rsidRPr="00695F80" w:rsidRDefault="00F05539" w:rsidP="00F0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05539" w:rsidRPr="00695F80" w:rsidRDefault="00F05539" w:rsidP="00F0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F05539" w:rsidRPr="00695F80" w:rsidRDefault="00F05539" w:rsidP="00F05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5F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695F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proofErr w:type="gramStart"/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Регулятивные УУД: </w:t>
      </w:r>
    </w:p>
    <w:p w:rsidR="00F05539" w:rsidRPr="00695F80" w:rsidRDefault="00F05539" w:rsidP="00F05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F05539" w:rsidRPr="00695F80" w:rsidRDefault="00F05539" w:rsidP="00F05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F05539" w:rsidRPr="00695F80" w:rsidRDefault="00F05539" w:rsidP="00F05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F05539" w:rsidRPr="00695F80" w:rsidRDefault="00F05539" w:rsidP="00F05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F05539" w:rsidRPr="00695F80" w:rsidRDefault="00F05539" w:rsidP="00F05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Познавательные УУД: </w:t>
      </w:r>
    </w:p>
    <w:p w:rsidR="00F05539" w:rsidRPr="00695F80" w:rsidRDefault="00F05539" w:rsidP="00F055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своей системе знаний: понимание, что нужна дополнительная информация (знания) для решения задачи в один шаг.</w:t>
      </w:r>
    </w:p>
    <w:p w:rsidR="00F05539" w:rsidRPr="00695F80" w:rsidRDefault="00F05539" w:rsidP="00F055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делать предварительный отбор источников информации для решения учебной задачи. </w:t>
      </w:r>
    </w:p>
    <w:p w:rsidR="00F05539" w:rsidRPr="00695F80" w:rsidRDefault="00F05539" w:rsidP="00F055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добывать новые знания: находить необходимую информацию </w:t>
      </w:r>
      <w:proofErr w:type="gramStart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предложенной учителем литературы.</w:t>
      </w:r>
    </w:p>
    <w:p w:rsidR="00F05539" w:rsidRPr="00695F80" w:rsidRDefault="00F05539" w:rsidP="00F055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добывать новые знания: извлекать информацию, представленную в разных формах (текст, таблица, схема, иллюстрация и др.).</w:t>
      </w:r>
    </w:p>
    <w:p w:rsidR="00F05539" w:rsidRPr="00695F80" w:rsidRDefault="00F05539" w:rsidP="00F055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перерабатывание</w:t>
      </w:r>
      <w:proofErr w:type="spellEnd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полученной информации: наблюдение и умение делать самостоятельные выводы.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Коммуникативные УУД: </w:t>
      </w:r>
    </w:p>
    <w:p w:rsidR="00F05539" w:rsidRPr="00695F80" w:rsidRDefault="00F05539" w:rsidP="00F055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F05539" w:rsidRPr="00695F80" w:rsidRDefault="00F05539" w:rsidP="00F055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</w:t>
      </w: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в совместной деятельности, адекватно оценивать собственное поведение и поведение окружающих.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proofErr w:type="gramStart"/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F05539" w:rsidRPr="00695F80" w:rsidRDefault="00F05539" w:rsidP="00F055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термины: белое и чёрное поле, горизонталь, вертикаль, диагональ, центр. </w:t>
      </w:r>
    </w:p>
    <w:p w:rsidR="00F05539" w:rsidRPr="00695F80" w:rsidRDefault="00F05539" w:rsidP="00F055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расставлять фигуры перед игрой; </w:t>
      </w:r>
    </w:p>
    <w:p w:rsidR="00F05539" w:rsidRPr="00695F80" w:rsidRDefault="00F05539" w:rsidP="00F055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Сравнивать, находить общее и различие. </w:t>
      </w:r>
    </w:p>
    <w:p w:rsidR="00F05539" w:rsidRPr="00695F80" w:rsidRDefault="00F05539" w:rsidP="00F055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ориентироваться на шахматной доске. </w:t>
      </w:r>
    </w:p>
    <w:p w:rsidR="00F05539" w:rsidRPr="00695F80" w:rsidRDefault="00F05539" w:rsidP="00F055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информацию, представленную в виде текста, рисунков, схем.</w:t>
      </w:r>
      <w:r w:rsidRPr="00695F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F05539" w:rsidRPr="00695F80" w:rsidRDefault="00F05539" w:rsidP="00F055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хода и взятия каждой из фигур, «игра на уничтожение», превращение пешки.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курса дети должны знать:</w:t>
      </w:r>
    </w:p>
    <w:p w:rsidR="00F05539" w:rsidRPr="00695F80" w:rsidRDefault="00F05539" w:rsidP="00F055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шашечные термины: белое и черное поле, горизонталь, вертикаль, диагональ, центр, партнеры, начальное положение, белые, черные, ход, взятие, стоять под боем, взятие на проходе, победа, ничья;</w:t>
      </w:r>
      <w:proofErr w:type="gramEnd"/>
    </w:p>
    <w:p w:rsidR="00F05539" w:rsidRPr="00695F80" w:rsidRDefault="00F05539" w:rsidP="00F055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шашечных фигур: шашка, дамка.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изучения курса дети должны уметь:</w:t>
      </w:r>
    </w:p>
    <w:p w:rsidR="00F05539" w:rsidRPr="00695F80" w:rsidRDefault="00F05539" w:rsidP="00F055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шахматной доске;</w:t>
      </w:r>
    </w:p>
    <w:p w:rsidR="00F05539" w:rsidRPr="00695F80" w:rsidRDefault="00F05539" w:rsidP="00F055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каждой фигурой в отдельности и в совокупности с другими фигурами без нарушений правил шашечного кодекса;</w:t>
      </w:r>
    </w:p>
    <w:p w:rsidR="00F05539" w:rsidRPr="00695F80" w:rsidRDefault="00F05539" w:rsidP="00F055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помещать шахматную доску между партнерами;</w:t>
      </w:r>
    </w:p>
    <w:p w:rsidR="00F05539" w:rsidRPr="00695F80" w:rsidRDefault="00F05539" w:rsidP="00F055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фигуры перед игрой;</w:t>
      </w:r>
    </w:p>
    <w:p w:rsidR="00F05539" w:rsidRPr="00695F80" w:rsidRDefault="00F05539" w:rsidP="00F055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горизонталь, вертикаль, диагональ;</w:t>
      </w:r>
    </w:p>
    <w:p w:rsidR="00F05539" w:rsidRPr="00695F80" w:rsidRDefault="00F05539" w:rsidP="00F05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539" w:rsidRPr="00695F80" w:rsidRDefault="00F05539" w:rsidP="00F05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программы.</w:t>
      </w:r>
    </w:p>
    <w:p w:rsidR="00F05539" w:rsidRPr="00695F80" w:rsidRDefault="00F05539" w:rsidP="00F05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240"/>
        <w:gridCol w:w="1816"/>
        <w:gridCol w:w="1056"/>
        <w:gridCol w:w="1134"/>
        <w:gridCol w:w="2730"/>
        <w:gridCol w:w="1950"/>
      </w:tblGrid>
      <w:tr w:rsidR="00F05539" w:rsidRPr="00695F80" w:rsidTr="00F05539">
        <w:tc>
          <w:tcPr>
            <w:tcW w:w="1240" w:type="dxa"/>
          </w:tcPr>
          <w:p w:rsidR="00F05539" w:rsidRPr="00695F80" w:rsidRDefault="00F05539" w:rsidP="00F05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1" w:type="dxa"/>
          </w:tcPr>
          <w:p w:rsidR="00F05539" w:rsidRPr="00695F80" w:rsidRDefault="00F05539" w:rsidP="00F05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раздела, тема</w:t>
            </w:r>
          </w:p>
        </w:tc>
        <w:tc>
          <w:tcPr>
            <w:tcW w:w="4920" w:type="dxa"/>
            <w:gridSpan w:val="3"/>
          </w:tcPr>
          <w:p w:rsidR="00F05539" w:rsidRPr="00695F80" w:rsidRDefault="00F05539" w:rsidP="00F05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30" w:type="dxa"/>
          </w:tcPr>
          <w:p w:rsidR="00F05539" w:rsidRPr="00695F80" w:rsidRDefault="00F05539" w:rsidP="00F05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Форма аттестации </w:t>
            </w:r>
            <w:proofErr w:type="gramStart"/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контроля)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F05539" w:rsidP="00F05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F05539" w:rsidRPr="00695F80" w:rsidRDefault="00F05539" w:rsidP="00F05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F05539" w:rsidRPr="00695F80" w:rsidRDefault="00F05539" w:rsidP="00F05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05539" w:rsidRPr="00695F80" w:rsidRDefault="00F05539" w:rsidP="00F05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730" w:type="dxa"/>
          </w:tcPr>
          <w:p w:rsidR="00F05539" w:rsidRPr="00695F80" w:rsidRDefault="00F05539" w:rsidP="00F05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Практика (интерактивные занятия)</w:t>
            </w:r>
          </w:p>
        </w:tc>
        <w:tc>
          <w:tcPr>
            <w:tcW w:w="1630" w:type="dxa"/>
          </w:tcPr>
          <w:p w:rsidR="00F05539" w:rsidRPr="00695F80" w:rsidRDefault="00F05539" w:rsidP="00F05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1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Шахматная доска и фигуры </w:t>
            </w:r>
          </w:p>
        </w:tc>
        <w:tc>
          <w:tcPr>
            <w:tcW w:w="1056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1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Ходы и взятие фигур</w:t>
            </w:r>
          </w:p>
        </w:tc>
        <w:tc>
          <w:tcPr>
            <w:tcW w:w="1056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1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результат шашечной партии</w:t>
            </w:r>
          </w:p>
        </w:tc>
        <w:tc>
          <w:tcPr>
            <w:tcW w:w="1056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81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принципы разыгрывание партии</w:t>
            </w:r>
          </w:p>
        </w:tc>
        <w:tc>
          <w:tcPr>
            <w:tcW w:w="1056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81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хода «дамки»</w:t>
            </w:r>
          </w:p>
        </w:tc>
        <w:tc>
          <w:tcPr>
            <w:tcW w:w="1056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81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Тактические приемы и особенности их применения</w:t>
            </w:r>
          </w:p>
        </w:tc>
        <w:tc>
          <w:tcPr>
            <w:tcW w:w="1056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81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1056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81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«Уголки»</w:t>
            </w:r>
            <w:r w:rsidRPr="0069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81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«Поддавки»</w:t>
            </w:r>
          </w:p>
        </w:tc>
        <w:tc>
          <w:tcPr>
            <w:tcW w:w="1056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81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1056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95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настольные игры.</w:t>
            </w:r>
          </w:p>
        </w:tc>
      </w:tr>
      <w:tr w:rsidR="00F05539" w:rsidRPr="00695F80" w:rsidTr="00F05539">
        <w:tc>
          <w:tcPr>
            <w:tcW w:w="124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81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года</w:t>
            </w:r>
          </w:p>
        </w:tc>
        <w:tc>
          <w:tcPr>
            <w:tcW w:w="1056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</w:tcPr>
          <w:p w:rsidR="00F05539" w:rsidRPr="00695F80" w:rsidRDefault="00F05539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05539" w:rsidRPr="00695F80" w:rsidRDefault="006137A6" w:rsidP="00F77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Беседа</w:t>
            </w:r>
          </w:p>
        </w:tc>
      </w:tr>
    </w:tbl>
    <w:p w:rsidR="00F05539" w:rsidRPr="00695F80" w:rsidRDefault="00F05539" w:rsidP="00F05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7A6" w:rsidRPr="00695F80" w:rsidRDefault="006137A6" w:rsidP="0086537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sz w:val="24"/>
          <w:szCs w:val="24"/>
          <w:lang w:eastAsia="ru-RU"/>
        </w:rPr>
        <w:t>1.Шахматная доска и фигуры -2 часа</w:t>
      </w:r>
    </w:p>
    <w:p w:rsidR="006137A6" w:rsidRPr="00695F80" w:rsidRDefault="006137A6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1.1Место шашек в мировой культуре.- 1 час</w:t>
      </w:r>
    </w:p>
    <w:p w:rsidR="006137A6" w:rsidRPr="00695F80" w:rsidRDefault="006137A6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1.2 Шахматная доска. Поля, линии, их обозначение -1 час</w:t>
      </w:r>
    </w:p>
    <w:p w:rsidR="006137A6" w:rsidRPr="00695F80" w:rsidRDefault="006137A6" w:rsidP="008653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2.Ходы и взятие фигур-</w:t>
      </w:r>
      <w:r w:rsidR="00453770"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часа</w:t>
      </w:r>
    </w:p>
    <w:p w:rsidR="006137A6" w:rsidRPr="00695F80" w:rsidRDefault="006137A6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Cs/>
          <w:sz w:val="24"/>
          <w:szCs w:val="24"/>
          <w:lang w:eastAsia="ru-RU"/>
        </w:rPr>
        <w:t>2.1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Ходы пешкой </w:t>
      </w:r>
    </w:p>
    <w:p w:rsidR="006137A6" w:rsidRPr="00695F80" w:rsidRDefault="006137A6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2.2 Упражнения на выполнение ходов пешками.</w:t>
      </w:r>
    </w:p>
    <w:p w:rsidR="006137A6" w:rsidRPr="00695F80" w:rsidRDefault="006137A6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453770"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Маршруты движения фигур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2.4 Тренировочные упражнения по закреплению знаний о шахматной доске.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Цель и результат шашечной партии- 4 часа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3.1 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>Обучение алгоритму хода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3.2 Открытые и двойные ходы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3.3 Выигрыш, ничья, виды ничьей.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3.4 Решение упражнений на выигрыш в различное количество ходов.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Общие принципы разыгрывание партии  -6 часов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4.1 Понятие о шашечном турнире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4.2 Правила поведения при игре в шашечных турнирах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4.3 Анализ учебных партий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4.4 Правила поведения в соревнованиях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4.5 Анализ учебных партий, игровая практика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4.6 Игровая практика.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Особенности хода «дамки»</w:t>
      </w:r>
      <w:r w:rsidR="00126719"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 часа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Cs/>
          <w:sz w:val="24"/>
          <w:szCs w:val="24"/>
          <w:lang w:eastAsia="ru-RU"/>
        </w:rPr>
        <w:t>5.1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 «Дамка»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5.2 Упражнения на выполнение ходов дамкой.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Тактические приемы и особенности их применения-  8 часов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Cs/>
          <w:sz w:val="24"/>
          <w:szCs w:val="24"/>
          <w:lang w:eastAsia="ru-RU"/>
        </w:rPr>
        <w:t>6.1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Слабость крайней горизонтали.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6.2 Слабость крайней горизонтали. Игровая практика.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6.3 Двойной удар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6.4 Открытое нападение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6.5 Понятие о комбинации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6.6 Завлечение, отвлечение, разрушение пешечного перекрытия</w:t>
      </w:r>
    </w:p>
    <w:p w:rsidR="00453770" w:rsidRPr="00695F80" w:rsidRDefault="00453770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6.7</w:t>
      </w:r>
      <w:r w:rsidR="00A134B2"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Освобождение пространства, уничтожение защиты.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6.8 Решение тестовых </w:t>
      </w:r>
      <w:r w:rsidR="00865377"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>позиций, содержащих тактические удары на определенную и на неизвестную темы.</w:t>
      </w:r>
      <w:proofErr w:type="gramEnd"/>
    </w:p>
    <w:p w:rsidR="00A134B2" w:rsidRPr="00695F80" w:rsidRDefault="00A134B2" w:rsidP="008653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sz w:val="24"/>
          <w:szCs w:val="24"/>
          <w:lang w:eastAsia="ru-RU"/>
        </w:rPr>
        <w:t>7.</w:t>
      </w: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Шашечный турнир- 2 часа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7.1 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>Шашечный турнир (игра в парах)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7.2 Шашечный турнир (командная игра)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sz w:val="24"/>
          <w:szCs w:val="24"/>
          <w:lang w:eastAsia="ru-RU"/>
        </w:rPr>
        <w:t>8.</w:t>
      </w: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Игра «Уголки»- 2 часа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8.1 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>Правила игры «Уголки»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8.2  Игровая практика « Уголки»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Игра «Поддавки»-2 часа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Cs/>
          <w:sz w:val="24"/>
          <w:szCs w:val="24"/>
          <w:lang w:eastAsia="ru-RU"/>
        </w:rPr>
        <w:t>9.1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игры «Поддавки»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9.2 Игровая практика « Поддавки»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Шашечный турнир- 2 часа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Cs/>
          <w:sz w:val="24"/>
          <w:szCs w:val="24"/>
          <w:lang w:eastAsia="ru-RU"/>
        </w:rPr>
        <w:t>10.1</w:t>
      </w:r>
      <w:r w:rsidRPr="00695F80">
        <w:rPr>
          <w:rFonts w:ascii="Times New Roman" w:hAnsi="Times New Roman" w:cs="Times New Roman"/>
          <w:sz w:val="24"/>
          <w:szCs w:val="24"/>
          <w:lang w:eastAsia="ru-RU"/>
        </w:rPr>
        <w:t xml:space="preserve"> Шашечный турнир (игра в парах)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sz w:val="24"/>
          <w:szCs w:val="24"/>
          <w:lang w:eastAsia="ru-RU"/>
        </w:rPr>
        <w:t>10.2 Сеанс одновременной игры с опытными спортсменами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/>
          <w:sz w:val="24"/>
          <w:szCs w:val="24"/>
          <w:lang w:eastAsia="ru-RU"/>
        </w:rPr>
        <w:t>11.</w:t>
      </w:r>
      <w:r w:rsidRPr="00695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Подведение итогов года -1 час</w:t>
      </w:r>
    </w:p>
    <w:p w:rsidR="00A134B2" w:rsidRPr="00695F80" w:rsidRDefault="00A134B2" w:rsidP="0086537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hAnsi="Times New Roman" w:cs="Times New Roman"/>
          <w:bCs/>
          <w:sz w:val="24"/>
          <w:szCs w:val="24"/>
          <w:lang w:eastAsia="ru-RU"/>
        </w:rPr>
        <w:t>11.1 Подведение итогов года</w:t>
      </w:r>
    </w:p>
    <w:p w:rsidR="00A134B2" w:rsidRPr="00695F80" w:rsidRDefault="00A134B2" w:rsidP="00613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A6" w:rsidRPr="00F60656" w:rsidRDefault="00865377" w:rsidP="00865377">
      <w:pPr>
        <w:tabs>
          <w:tab w:val="left" w:pos="40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</w:p>
    <w:p w:rsidR="00865377" w:rsidRPr="00695F80" w:rsidRDefault="00865377" w:rsidP="00865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F6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аттестации и оценочные материалы, фиксации и предъявления результатов</w:t>
      </w:r>
      <w:r w:rsidRPr="00F60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80">
        <w:rPr>
          <w:rFonts w:ascii="Times New Roman" w:hAnsi="Times New Roman" w:cs="Times New Roman"/>
          <w:sz w:val="24"/>
          <w:szCs w:val="24"/>
        </w:rPr>
        <w:t>Спектр способов и форм выявления результатов - беседа, опрос, наблюдение, анализ мероприятия, диагностические игры, анализ выполнения программы, анализ приобретенных знаний, навыков общения, самооценка обучающих, взаимное обучение детей.</w:t>
      </w:r>
    </w:p>
    <w:p w:rsidR="00865377" w:rsidRPr="00695F80" w:rsidRDefault="00865377" w:rsidP="00865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F80">
        <w:rPr>
          <w:rFonts w:ascii="Times New Roman" w:hAnsi="Times New Roman" w:cs="Times New Roman"/>
          <w:sz w:val="24"/>
          <w:szCs w:val="24"/>
        </w:rPr>
        <w:t>Спектр способов и форм фиксации результатов - грамоты, дипломы, готовые работы, фотоотчеты, отзывы, методические разработки.</w:t>
      </w:r>
    </w:p>
    <w:p w:rsidR="00865377" w:rsidRPr="00695F80" w:rsidRDefault="00865377" w:rsidP="00865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F80">
        <w:rPr>
          <w:rFonts w:ascii="Times New Roman" w:hAnsi="Times New Roman" w:cs="Times New Roman"/>
          <w:sz w:val="24"/>
          <w:szCs w:val="24"/>
        </w:rPr>
        <w:t>Спектр способов и форм предъявления результатов - итоговые занятия, отчеты, тесты, портфолио.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функционирования кружка необходимо хорошее учебно-материальное обеспечение, которое включает: 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для занятий, которое должно соответствовать всем санитарно-гигиеническим и психогигиеническим нормам;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оборудовано всем необходимым для работы: столы, стулья, шашечные  доски, шашки, методическая литература.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работа в кружке была эффективной необходимо уделять внимание воспитательной работе. Дети должны выполнять правила поведения, посещать занятия, поддерживать дружеские отношения друг с другом, выполнять все задания преподавателя.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Работу по программе осуществляет педагог дополнительного образования с высшим педагогическим образованием, обладающим знаниями и навыками обучения игре в шашки. </w:t>
      </w:r>
    </w:p>
    <w:p w:rsidR="00147551" w:rsidRPr="00F60656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результатов: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Высокий уровень - ученик самостоятельно и правильно справился с заданием, умеет производить расчеты на несколько ходов вперед, аналитически мыслит, записывает сыгранные партии;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Средний уровень - для правильного выполнения задания ученику требуется несколько самостоятельных попыток или подсказка педагога, недостаточно знает правила игры, с трудом записывает сыгранные партии;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Низкий уровень - ученик не выполнил задание даже после подсказки педагога, не знает правила игры, не может записать сыгранные партии.</w:t>
      </w:r>
    </w:p>
    <w:p w:rsidR="00865377" w:rsidRPr="00695F80" w:rsidRDefault="00865377" w:rsidP="0086537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80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865377" w:rsidRPr="00695F80" w:rsidRDefault="00865377" w:rsidP="008653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80">
        <w:rPr>
          <w:rFonts w:ascii="Times New Roman" w:hAnsi="Times New Roman" w:cs="Times New Roman"/>
          <w:b/>
          <w:sz w:val="24"/>
          <w:szCs w:val="24"/>
        </w:rPr>
        <w:t>Организационно педагогические условия реализации программы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функционирования кружка необходимо хорошее учебно-материальное обеспечение, которое включает: 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для занятий, которое должно соответствовать всем санитарно-гигиеническим и психогигиеническим нормам;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оборудовано всем необходимым для работы: столы, стулья, шашечные  доски, шашки, методическая литература.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работа в кружке была эффективной необходимо уделять внимание воспитательной работе. Дети должны выполнять правила поведения, посещать занятия, поддерживать дружеские отношения друг с другом, выполнять все задания преподавателя.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программе осуществляет педагог дополнительного образования с высшим педагогическим образованием, обладающим знаниями и навыками обучения игре в шашки.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Программные ресурсы: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http://festival.1september.ru/articles/644923/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http://shashkinn.ru/programmy-po-shashkam/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http://www.shashkivsem.ru/programmy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http://www.onlinehomebusiness.ru/site_12504.html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http://sport.ch-lib.ru/shashki.html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http://www.shashkivsem.ru/shashki-v-internet</w:t>
      </w:r>
    </w:p>
    <w:p w:rsidR="00147551" w:rsidRPr="00695F80" w:rsidRDefault="00147551" w:rsidP="00147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 для детей:</w:t>
      </w:r>
    </w:p>
    <w:p w:rsidR="00147551" w:rsidRPr="00695F80" w:rsidRDefault="00147551" w:rsidP="001475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Пожарский В.А. Шахматный учебник / В.А.Пожарский – М.,1996</w:t>
      </w:r>
    </w:p>
    <w:p w:rsidR="00147551" w:rsidRPr="00695F80" w:rsidRDefault="00147551" w:rsidP="001475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Тимофеев А.А. </w:t>
      </w:r>
      <w:proofErr w:type="spellStart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шашек как учебного предмета в начальной школе // Шахматный всеобуч – 1996 - №3</w:t>
      </w:r>
    </w:p>
    <w:p w:rsidR="00147551" w:rsidRPr="00695F80" w:rsidRDefault="00147551" w:rsidP="001475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Тимофеев А.А Общие подходы к </w:t>
      </w:r>
      <w:proofErr w:type="spellStart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концепсии</w:t>
      </w:r>
      <w:proofErr w:type="spellEnd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«Шашки как учебный предмет» в начальной школе// Начальное образование. – 2006. - №4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51" w:rsidRPr="00695F80" w:rsidRDefault="00147551" w:rsidP="001475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 для учителя</w:t>
      </w:r>
    </w:p>
    <w:p w:rsidR="00147551" w:rsidRPr="00695F80" w:rsidRDefault="00147551" w:rsidP="001475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внеурочной деятельности. Начальное и основное образование</w:t>
      </w:r>
      <w:proofErr w:type="gramStart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тандарты второго поколения. Москва «Просвещение» 2011Пожарский В.А. Шахматный учебник / В.А.Пожарский – М.,1996</w:t>
      </w:r>
    </w:p>
    <w:p w:rsidR="00147551" w:rsidRPr="00695F80" w:rsidRDefault="00147551" w:rsidP="001475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Тимофеев А.А. </w:t>
      </w:r>
      <w:proofErr w:type="spellStart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шашек как учебного предмета в начальной школе // Шахматный всеобуч – 1996 - №3</w:t>
      </w:r>
    </w:p>
    <w:p w:rsidR="00147551" w:rsidRPr="00695F80" w:rsidRDefault="00147551" w:rsidP="001475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 А.А Общие подходы к концепции «Шашки как учебный предмет» в начальной школе// Начальное образование. – 2006. - №4</w:t>
      </w:r>
    </w:p>
    <w:p w:rsidR="00147551" w:rsidRPr="00695F80" w:rsidRDefault="00147551" w:rsidP="00147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77" w:rsidRPr="00695F80" w:rsidRDefault="00865377" w:rsidP="00865377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5377" w:rsidRPr="00695F80" w:rsidRDefault="00865377" w:rsidP="00865377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5377" w:rsidRPr="00695F80" w:rsidRDefault="00865377" w:rsidP="00865377">
      <w:pPr>
        <w:tabs>
          <w:tab w:val="left" w:pos="40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A6" w:rsidRPr="00695F80" w:rsidRDefault="006137A6" w:rsidP="00613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75F5" w:rsidRPr="00695F80" w:rsidRDefault="008F75F5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C40B5B" w:rsidRPr="00695F80" w:rsidRDefault="00C40B5B" w:rsidP="00C40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656" w:rsidRDefault="00F60656" w:rsidP="00C40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B5B" w:rsidRPr="00695F80" w:rsidRDefault="00C40B5B" w:rsidP="00C40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F80">
        <w:rPr>
          <w:rFonts w:ascii="Times New Roman" w:hAnsi="Times New Roman" w:cs="Times New Roman"/>
          <w:b/>
          <w:sz w:val="24"/>
          <w:szCs w:val="24"/>
        </w:rPr>
        <w:lastRenderedPageBreak/>
        <w:t>5.Тематическое планирование.</w:t>
      </w:r>
      <w:bookmarkStart w:id="0" w:name="_GoBack"/>
      <w:bookmarkEnd w:id="0"/>
    </w:p>
    <w:p w:rsidR="00C40B5B" w:rsidRPr="00695F80" w:rsidRDefault="00C40B5B" w:rsidP="00C40B5B">
      <w:pPr>
        <w:ind w:left="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456" w:type="dxa"/>
        <w:tblInd w:w="-401" w:type="dxa"/>
        <w:tblLayout w:type="fixed"/>
        <w:tblLook w:val="04A0"/>
      </w:tblPr>
      <w:tblGrid>
        <w:gridCol w:w="1075"/>
        <w:gridCol w:w="1135"/>
        <w:gridCol w:w="4016"/>
        <w:gridCol w:w="1736"/>
        <w:gridCol w:w="2494"/>
      </w:tblGrid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(число/месяц/год)</w:t>
            </w:r>
          </w:p>
        </w:tc>
        <w:tc>
          <w:tcPr>
            <w:tcW w:w="4016" w:type="dxa"/>
            <w:vAlign w:val="center"/>
          </w:tcPr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(тема занятия)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0B5B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C40B5B" w:rsidRPr="00695F80" w:rsidRDefault="00C40B5B" w:rsidP="00C40B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Шахматная доска и фигуры     </w:t>
            </w: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шашек в мировой культуре.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Шахматная доска. Поля, линии, их обозначение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Ходы и взятие фигур  4 часа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Ходы пешкой.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выполнение ходов пешками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Маршруты движения фигур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упражнения по закреплению знаний о шахматной доске.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C40B5B" w:rsidRPr="00695F80" w:rsidRDefault="00C40B5B" w:rsidP="001267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результат шашечной партии- 4 часа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C40B5B" w:rsidP="00C40B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алгоритму хода</w:t>
            </w:r>
          </w:p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126719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и двойные ходы</w:t>
            </w:r>
          </w:p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126719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Выигрыш, ничья, виды ничьей.</w:t>
            </w:r>
          </w:p>
          <w:p w:rsidR="00C40B5B" w:rsidRPr="00695F80" w:rsidRDefault="00C40B5B" w:rsidP="001267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126719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19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126719" w:rsidRPr="00695F80" w:rsidRDefault="00126719" w:rsidP="001267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принципы разыгрывание партии  -6 часов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126719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Понятие о шашечном турнире</w:t>
            </w:r>
          </w:p>
          <w:p w:rsidR="00C40B5B" w:rsidRPr="00695F80" w:rsidRDefault="00C40B5B" w:rsidP="001267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при игре в шашечных турнирах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 учебных партий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соревнованиях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учебных партий, игровая практика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F77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практика.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19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126719" w:rsidRPr="00695F80" w:rsidRDefault="00126719" w:rsidP="001267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Особенности хода «дамки» 2 часа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Понятие «Дамка»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F77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выполнение ходов дамкой.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19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126719" w:rsidRPr="00695F80" w:rsidRDefault="00126719" w:rsidP="001267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Тактические приемы и особенности их применения-  8 часов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Слабость крайней горизонтали.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Слабость крайней горизонтали. Игровая практика.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Двойной удар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Открытое нападение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комбинации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Завлечение, отвлечение, разрушение пешечного перекрытия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Освобождение пространства, уничтожение защиты.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F77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тестовых  позиций, содержащих тактические удары на определенную и на неизвестную темы.</w:t>
            </w:r>
            <w:proofErr w:type="gramEnd"/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19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126719" w:rsidRPr="00695F80" w:rsidRDefault="00126719" w:rsidP="001267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Шашечный турнир- 2 часа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F77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Шашечный турнир (игра в парах)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Шашечный турнир (командная игра</w:t>
            </w:r>
            <w:proofErr w:type="gramEnd"/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19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126719" w:rsidRPr="00695F80" w:rsidRDefault="00126719" w:rsidP="001267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«Уголки»- 2 часа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игры «Уголки»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F77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практика « Уголки»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19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126719" w:rsidRPr="00695F80" w:rsidRDefault="00126719" w:rsidP="0012671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«Поддавки»-2 часа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1267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игры «Поддавки»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126719" w:rsidP="00F77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Игровая практика « Поддавки</w:t>
            </w:r>
            <w:r w:rsidR="00695F80"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F80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695F80" w:rsidRPr="00695F80" w:rsidRDefault="00695F80" w:rsidP="00695F8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Шашечный турнир- 2 часа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695F80" w:rsidP="00695F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Шашечный турнир (игра в парах)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C40B5B" w:rsidRPr="00695F80" w:rsidRDefault="00695F80" w:rsidP="00F771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Сеанс одновременной игры с опытными спортсменами</w:t>
            </w: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F80" w:rsidRPr="00695F80" w:rsidTr="00F60656">
        <w:trPr>
          <w:trHeight w:val="541"/>
        </w:trPr>
        <w:tc>
          <w:tcPr>
            <w:tcW w:w="10456" w:type="dxa"/>
            <w:gridSpan w:val="5"/>
            <w:vAlign w:val="center"/>
          </w:tcPr>
          <w:p w:rsidR="00695F80" w:rsidRPr="00695F80" w:rsidRDefault="00695F80" w:rsidP="00695F8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года -1 час</w:t>
            </w:r>
          </w:p>
        </w:tc>
      </w:tr>
      <w:tr w:rsidR="00C40B5B" w:rsidRPr="00695F80" w:rsidTr="00F60656">
        <w:trPr>
          <w:trHeight w:val="541"/>
        </w:trPr>
        <w:tc>
          <w:tcPr>
            <w:tcW w:w="1075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5" w:type="dxa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vAlign w:val="center"/>
          </w:tcPr>
          <w:p w:rsidR="00695F80" w:rsidRPr="00695F80" w:rsidRDefault="00695F80" w:rsidP="00695F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F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года</w:t>
            </w:r>
          </w:p>
          <w:p w:rsidR="00C40B5B" w:rsidRPr="00695F80" w:rsidRDefault="00C40B5B" w:rsidP="00F771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C40B5B" w:rsidRPr="00695F80" w:rsidRDefault="00C40B5B" w:rsidP="00F77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p w:rsidR="00147551" w:rsidRPr="00695F80" w:rsidRDefault="00147551">
      <w:pPr>
        <w:rPr>
          <w:rFonts w:ascii="Times New Roman" w:hAnsi="Times New Roman" w:cs="Times New Roman"/>
          <w:sz w:val="24"/>
          <w:szCs w:val="24"/>
        </w:rPr>
      </w:pPr>
    </w:p>
    <w:sectPr w:rsidR="00147551" w:rsidRPr="00695F80" w:rsidSect="00695F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7D4"/>
    <w:multiLevelType w:val="multilevel"/>
    <w:tmpl w:val="EB0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9674A"/>
    <w:multiLevelType w:val="multilevel"/>
    <w:tmpl w:val="8A3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634B0"/>
    <w:multiLevelType w:val="multilevel"/>
    <w:tmpl w:val="B28A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3173F"/>
    <w:multiLevelType w:val="multilevel"/>
    <w:tmpl w:val="04CA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14B45"/>
    <w:multiLevelType w:val="multilevel"/>
    <w:tmpl w:val="BE34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B1640"/>
    <w:multiLevelType w:val="multilevel"/>
    <w:tmpl w:val="AA32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786C99"/>
    <w:multiLevelType w:val="multilevel"/>
    <w:tmpl w:val="D3BE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573D5"/>
    <w:multiLevelType w:val="multilevel"/>
    <w:tmpl w:val="E63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87B8B"/>
    <w:multiLevelType w:val="multilevel"/>
    <w:tmpl w:val="93BA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B4729"/>
    <w:multiLevelType w:val="multilevel"/>
    <w:tmpl w:val="4954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51F79"/>
    <w:multiLevelType w:val="multilevel"/>
    <w:tmpl w:val="5DF6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122EE"/>
    <w:multiLevelType w:val="multilevel"/>
    <w:tmpl w:val="986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DF4"/>
    <w:rsid w:val="000E6229"/>
    <w:rsid w:val="00114CC5"/>
    <w:rsid w:val="00124D96"/>
    <w:rsid w:val="00126719"/>
    <w:rsid w:val="00147551"/>
    <w:rsid w:val="00371DF4"/>
    <w:rsid w:val="00374243"/>
    <w:rsid w:val="00453770"/>
    <w:rsid w:val="006137A6"/>
    <w:rsid w:val="00695F80"/>
    <w:rsid w:val="00865377"/>
    <w:rsid w:val="008F75F5"/>
    <w:rsid w:val="00A134B2"/>
    <w:rsid w:val="00A8079F"/>
    <w:rsid w:val="00B55C23"/>
    <w:rsid w:val="00C40B5B"/>
    <w:rsid w:val="00F05539"/>
    <w:rsid w:val="00F6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539"/>
    <w:pPr>
      <w:spacing w:after="0" w:line="240" w:lineRule="auto"/>
    </w:pPr>
  </w:style>
  <w:style w:type="table" w:styleId="a4">
    <w:name w:val="Table Grid"/>
    <w:basedOn w:val="a1"/>
    <w:uiPriority w:val="59"/>
    <w:rsid w:val="00F0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37A6"/>
    <w:pPr>
      <w:ind w:left="720"/>
      <w:contextualSpacing/>
    </w:pPr>
  </w:style>
  <w:style w:type="paragraph" w:customStyle="1" w:styleId="Style2">
    <w:name w:val="Style2"/>
    <w:basedOn w:val="a"/>
    <w:uiPriority w:val="99"/>
    <w:rsid w:val="00C40B5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40B5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C40B5B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539"/>
    <w:pPr>
      <w:spacing w:after="0" w:line="240" w:lineRule="auto"/>
    </w:pPr>
  </w:style>
  <w:style w:type="table" w:styleId="a4">
    <w:name w:val="Table Grid"/>
    <w:basedOn w:val="a1"/>
    <w:uiPriority w:val="59"/>
    <w:rsid w:val="00F05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37A6"/>
    <w:pPr>
      <w:ind w:left="720"/>
      <w:contextualSpacing/>
    </w:pPr>
  </w:style>
  <w:style w:type="paragraph" w:customStyle="1" w:styleId="Style2">
    <w:name w:val="Style2"/>
    <w:basedOn w:val="a"/>
    <w:uiPriority w:val="99"/>
    <w:rsid w:val="00C40B5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40B5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C40B5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Marina</cp:lastModifiedBy>
  <cp:revision>12</cp:revision>
  <dcterms:created xsi:type="dcterms:W3CDTF">2020-10-15T09:56:00Z</dcterms:created>
  <dcterms:modified xsi:type="dcterms:W3CDTF">2023-10-20T12:26:00Z</dcterms:modified>
</cp:coreProperties>
</file>