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F6AE5">
      <w:pPr>
        <w:pStyle w:val="2"/>
        <w:keepNext w:val="0"/>
        <w:keepLines w:val="0"/>
        <w:widowControl/>
        <w:suppressLineNumbers w:val="0"/>
        <w:pBdr>
          <w:left w:val="none" w:color="auto" w:sz="0" w:space="0"/>
          <w:right w:val="none" w:color="auto" w:sz="0" w:space="0"/>
        </w:pBdr>
        <w:spacing w:before="0" w:beforeAutospacing="0" w:after="0" w:afterAutospacing="0" w:line="210" w:lineRule="atLeas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Преемственность реализации ФГОС на уровнях начального, основного, среднего общего образования: опыт и возможности образовательной организации</w:t>
      </w:r>
    </w:p>
    <w:p w14:paraId="1A82A5B2">
      <w:pPr>
        <w:pStyle w:val="8"/>
        <w:keepNext w:val="0"/>
        <w:keepLines w:val="0"/>
        <w:widowControl/>
        <w:suppressLineNumbers w:val="0"/>
        <w:spacing w:before="0" w:beforeAutospacing="0" w:after="0" w:afterAutospacing="0"/>
        <w:ind w:left="4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Новые требования к результатам образовательной деятельности диктуют новые требования к построению всего учебного процесса. Ключевыми принципами построения современной развивающей учебной деятельности являются принципы непрерывности и преемственности образования.</w:t>
      </w:r>
    </w:p>
    <w:p w14:paraId="6FE573BD">
      <w:pPr>
        <w:pStyle w:val="8"/>
        <w:keepNext w:val="0"/>
        <w:keepLines w:val="0"/>
        <w:widowControl/>
        <w:suppressLineNumbers w:val="0"/>
        <w:spacing w:before="0" w:beforeAutospacing="0" w:after="0" w:afterAutospacing="0"/>
        <w:ind w:left="4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Преемственность в образовании – это система связей, которая обеспечивает взаимодействие основных задач, содержания и методов обучения и воспитания для создания единого непрерывного образовательного процесса на смежных этапах становления и развития ребенка.</w:t>
      </w:r>
    </w:p>
    <w:p w14:paraId="1CF0CD18">
      <w:pPr>
        <w:pStyle w:val="8"/>
        <w:keepNext w:val="0"/>
        <w:keepLines w:val="0"/>
        <w:widowControl/>
        <w:suppressLineNumbers w:val="0"/>
        <w:spacing w:before="0" w:beforeAutospacing="0" w:after="0" w:afterAutospacing="0"/>
        <w:ind w:left="4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Вопрос о преемственности реализации федеральных государственных образовательных стандартов общего образования является принципиальным, поскольку стандарты разрабатываются и утверждаются по уровням общего образования.</w:t>
      </w:r>
    </w:p>
    <w:p w14:paraId="7F468201">
      <w:pPr>
        <w:pStyle w:val="8"/>
        <w:keepNext w:val="0"/>
        <w:keepLines w:val="0"/>
        <w:widowControl/>
        <w:suppressLineNumbers w:val="0"/>
        <w:spacing w:before="0" w:beforeAutospacing="0" w:after="0" w:afterAutospacing="0"/>
        <w:ind w:left="4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В статье 11 Федерального закона «Об образовании в Российской Федерации» говорится, что образовательные стандарты должны обеспечивать:</w:t>
      </w:r>
    </w:p>
    <w:p w14:paraId="26B081F9">
      <w:pPr>
        <w:pStyle w:val="8"/>
        <w:keepNext w:val="0"/>
        <w:keepLines w:val="0"/>
        <w:widowControl/>
        <w:suppressLineNumbers w:val="0"/>
        <w:spacing w:before="0" w:beforeAutospacing="0" w:after="0" w:afterAutospacing="0"/>
        <w:ind w:left="4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единство образовательного пространства Российской Федерации;</w:t>
      </w:r>
    </w:p>
    <w:p w14:paraId="1F1A912F">
      <w:pPr>
        <w:pStyle w:val="8"/>
        <w:keepNext w:val="0"/>
        <w:keepLines w:val="0"/>
        <w:widowControl/>
        <w:suppressLineNumbers w:val="0"/>
        <w:spacing w:before="0" w:beforeAutospacing="0" w:after="0" w:afterAutospacing="0"/>
        <w:ind w:left="4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преемственность основных образовательных программ;</w:t>
      </w:r>
    </w:p>
    <w:p w14:paraId="16CE9EC8">
      <w:pPr>
        <w:pStyle w:val="8"/>
        <w:keepNext w:val="0"/>
        <w:keepLines w:val="0"/>
        <w:widowControl/>
        <w:suppressLineNumbers w:val="0"/>
        <w:spacing w:before="0" w:beforeAutospacing="0" w:after="0" w:afterAutospacing="0"/>
        <w:ind w:left="4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вариативность содержания образовательных программ соответствующего уровня образования, 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w:t>
      </w:r>
    </w:p>
    <w:p w14:paraId="4076973F">
      <w:pPr>
        <w:pStyle w:val="8"/>
        <w:keepNext w:val="0"/>
        <w:keepLines w:val="0"/>
        <w:widowControl/>
        <w:suppressLineNumbers w:val="0"/>
        <w:spacing w:before="0" w:beforeAutospacing="0" w:after="0" w:afterAutospacing="0"/>
        <w:ind w:left="4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360C8569">
      <w:pPr>
        <w:pStyle w:val="8"/>
        <w:keepNext w:val="0"/>
        <w:keepLines w:val="0"/>
        <w:widowControl/>
        <w:suppressLineNumbers w:val="0"/>
        <w:spacing w:before="0" w:beforeAutospacing="0" w:after="0" w:afterAutospacing="0"/>
        <w:ind w:left="4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С 1 сентября 2011 года все образовательные организации, реализующие образовательные программы начального общего образования, перешли на обучение в первых классах по федеральным государственным образовательным стандартам начального общего образования (ФГОС НОО). .</w:t>
      </w:r>
    </w:p>
    <w:p w14:paraId="629D8CCD">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Преемственность ФГОС НОО и ФГОС ООО предусматривает единство требований к структуре основных образовательных программ начального и основного общего образования и к достижению новых образовательных результатов. В связи с чем разработанные в лицее основные образовательные программы начального и основного общего образования имеют одинаковую структуру и содержат:</w:t>
      </w:r>
    </w:p>
    <w:p w14:paraId="625E1E52">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Style w:val="5"/>
          <w:rFonts w:hint="default" w:ascii="Times New Roman" w:hAnsi="Times New Roman" w:cs="Times New Roman"/>
          <w:b/>
          <w:bCs/>
          <w:i w:val="0"/>
          <w:iCs w:val="0"/>
          <w:caps w:val="0"/>
          <w:color w:val="000000"/>
          <w:spacing w:val="0"/>
          <w:sz w:val="24"/>
          <w:szCs w:val="24"/>
        </w:rPr>
        <w:t>целевой раздел,</w:t>
      </w:r>
      <w:r>
        <w:rPr>
          <w:rFonts w:hint="default" w:ascii="Times New Roman" w:hAnsi="Times New Roman" w:cs="Times New Roman"/>
          <w:i w:val="0"/>
          <w:iCs w:val="0"/>
          <w:caps w:val="0"/>
          <w:color w:val="000000"/>
          <w:spacing w:val="0"/>
          <w:sz w:val="24"/>
          <w:szCs w:val="24"/>
        </w:rPr>
        <w:t> включающий планируемые результаты освоения обучающимися основной образовательной программы и единую систему оценки их достижений;</w:t>
      </w:r>
    </w:p>
    <w:p w14:paraId="2E982B8E">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Style w:val="5"/>
          <w:rFonts w:hint="default" w:ascii="Times New Roman" w:hAnsi="Times New Roman" w:cs="Times New Roman"/>
          <w:b/>
          <w:bCs/>
          <w:i w:val="0"/>
          <w:iCs w:val="0"/>
          <w:caps w:val="0"/>
          <w:color w:val="000000"/>
          <w:spacing w:val="0"/>
          <w:sz w:val="24"/>
          <w:szCs w:val="24"/>
        </w:rPr>
        <w:t>содержательный раздел,</w:t>
      </w:r>
      <w:r>
        <w:rPr>
          <w:rFonts w:hint="default" w:ascii="Times New Roman" w:hAnsi="Times New Roman" w:cs="Times New Roman"/>
          <w:i w:val="0"/>
          <w:iCs w:val="0"/>
          <w:caps w:val="0"/>
          <w:color w:val="000000"/>
          <w:spacing w:val="0"/>
          <w:sz w:val="24"/>
          <w:szCs w:val="24"/>
        </w:rPr>
        <w:t> включающий программу формирования и развития универсальных учебных действий (УУД); программу воспитания, развития и социализации обучающихся, которая на уровне основного общего образования включает профессиональную ориентацию как ступеньку к основной образовательной программе среднего общего образования (ООП СОО); а также программу коррекционной работы, направленную на создание системы комплексной помощи детям с ОВЗ в освоении основной образовательной программы, на компенсацию недостатков в развитии обучающихся и на их социальную адаптацию;</w:t>
      </w:r>
    </w:p>
    <w:p w14:paraId="24928165">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Style w:val="5"/>
          <w:rFonts w:hint="default" w:ascii="Times New Roman" w:hAnsi="Times New Roman" w:cs="Times New Roman"/>
          <w:b/>
          <w:bCs/>
          <w:i w:val="0"/>
          <w:iCs w:val="0"/>
          <w:caps w:val="0"/>
          <w:color w:val="000000"/>
          <w:spacing w:val="0"/>
          <w:sz w:val="24"/>
          <w:szCs w:val="24"/>
        </w:rPr>
        <w:t>организационный раздел,</w:t>
      </w:r>
      <w:r>
        <w:rPr>
          <w:rFonts w:hint="default" w:ascii="Times New Roman" w:hAnsi="Times New Roman" w:cs="Times New Roman"/>
          <w:i w:val="0"/>
          <w:iCs w:val="0"/>
          <w:caps w:val="0"/>
          <w:color w:val="000000"/>
          <w:spacing w:val="0"/>
          <w:sz w:val="24"/>
          <w:szCs w:val="24"/>
        </w:rPr>
        <w:t> содержащий учебный план, план внеурочной деятельности и совершенно новый материал – систему условий реализации основной образовательной программы.</w:t>
      </w:r>
    </w:p>
    <w:p w14:paraId="2AF5C762">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В создаваемой</w:t>
      </w:r>
      <w:r>
        <w:rPr>
          <w:rFonts w:hint="default" w:ascii="Times New Roman" w:hAnsi="Times New Roman" w:cs="Times New Roman"/>
          <w:i w:val="0"/>
          <w:iCs w:val="0"/>
          <w:caps w:val="0"/>
          <w:color w:val="000000"/>
          <w:spacing w:val="0"/>
          <w:sz w:val="24"/>
          <w:szCs w:val="24"/>
          <w:lang w:val="ru-RU"/>
        </w:rPr>
        <w:t xml:space="preserve"> в </w:t>
      </w:r>
      <w:r>
        <w:rPr>
          <w:rFonts w:hint="default" w:ascii="Times New Roman" w:hAnsi="Times New Roman" w:cs="Times New Roman"/>
          <w:i w:val="0"/>
          <w:iCs w:val="0"/>
          <w:caps w:val="0"/>
          <w:color w:val="000000"/>
          <w:spacing w:val="0"/>
          <w:sz w:val="24"/>
          <w:szCs w:val="24"/>
        </w:rPr>
        <w:t xml:space="preserve"> </w:t>
      </w:r>
      <w:r>
        <w:rPr>
          <w:rFonts w:hint="default" w:ascii="Times New Roman" w:hAnsi="Times New Roman" w:cs="Times New Roman"/>
          <w:i w:val="0"/>
          <w:iCs w:val="0"/>
          <w:caps w:val="0"/>
          <w:color w:val="000000"/>
          <w:spacing w:val="0"/>
          <w:sz w:val="24"/>
          <w:szCs w:val="24"/>
          <w:lang w:val="ru-RU"/>
        </w:rPr>
        <w:t>школе</w:t>
      </w:r>
      <w:r>
        <w:rPr>
          <w:rFonts w:hint="default" w:ascii="Times New Roman" w:hAnsi="Times New Roman" w:cs="Times New Roman"/>
          <w:i w:val="0"/>
          <w:iCs w:val="0"/>
          <w:caps w:val="0"/>
          <w:color w:val="000000"/>
          <w:spacing w:val="0"/>
          <w:sz w:val="24"/>
          <w:szCs w:val="24"/>
        </w:rPr>
        <w:t xml:space="preserve"> с 2017 года основной образовательной программе среднего общего образования согласно принципу преемственности сохранятся аналогичные структурные элементы.</w:t>
      </w:r>
    </w:p>
    <w:p w14:paraId="28E1072D">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xml:space="preserve">Одним из условий для реализации ФГОС в плане преемственности является наличие в образовательной организации высокопрофессиональных специалистов. В связи с этим встала необходимость в подготовке педагогических кадров, способных к реализации основной образовательной программы </w:t>
      </w:r>
      <w:r>
        <w:rPr>
          <w:rFonts w:hint="default" w:ascii="Times New Roman" w:hAnsi="Times New Roman" w:cs="Times New Roman"/>
          <w:i w:val="0"/>
          <w:iCs w:val="0"/>
          <w:caps w:val="0"/>
          <w:color w:val="000000"/>
          <w:spacing w:val="0"/>
          <w:sz w:val="24"/>
          <w:szCs w:val="24"/>
          <w:lang w:val="ru-RU"/>
        </w:rPr>
        <w:t>школы</w:t>
      </w:r>
      <w:r>
        <w:rPr>
          <w:rFonts w:hint="default" w:ascii="Times New Roman" w:hAnsi="Times New Roman" w:cs="Times New Roman"/>
          <w:i w:val="0"/>
          <w:iCs w:val="0"/>
          <w:caps w:val="0"/>
          <w:color w:val="000000"/>
          <w:spacing w:val="0"/>
          <w:sz w:val="24"/>
          <w:szCs w:val="24"/>
        </w:rPr>
        <w:t xml:space="preserve">. . Педагоги </w:t>
      </w:r>
      <w:r>
        <w:rPr>
          <w:rFonts w:hint="default" w:ascii="Times New Roman" w:hAnsi="Times New Roman" w:cs="Times New Roman"/>
          <w:i w:val="0"/>
          <w:iCs w:val="0"/>
          <w:caps w:val="0"/>
          <w:color w:val="000000"/>
          <w:spacing w:val="0"/>
          <w:sz w:val="24"/>
          <w:szCs w:val="24"/>
          <w:lang w:val="ru-RU"/>
        </w:rPr>
        <w:t>школы</w:t>
      </w:r>
      <w:r>
        <w:rPr>
          <w:rFonts w:hint="default" w:ascii="Times New Roman" w:hAnsi="Times New Roman" w:cs="Times New Roman"/>
          <w:i w:val="0"/>
          <w:iCs w:val="0"/>
          <w:caps w:val="0"/>
          <w:color w:val="000000"/>
          <w:spacing w:val="0"/>
          <w:sz w:val="24"/>
          <w:szCs w:val="24"/>
        </w:rPr>
        <w:t xml:space="preserve"> делятся накопленным опытом, проводя семинары для учителей города и области. Кадровый состав педагогических работников  обеспечивает необходимые условия организации деятельности экспериментальной площадки.</w:t>
      </w:r>
    </w:p>
    <w:p w14:paraId="606A26CA">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Еще одним основанием преемственности может стать ориентация на ключевой приоритет непрерывного образования – формирование умения учиться. На современном этапе развития общества целью образования признается развитие личности обучающихся; формирование способности ученика самостоятельно ставить учебные цели, проектировать пути их реализации, контролировать и оценивать результаты своей деятельности. Достижение этой цели становится возможным благодаря формированию системы универсальных учебных действий (УУД), призванной помочь решить задачи быстрого и качественного обучения.</w:t>
      </w:r>
    </w:p>
    <w:p w14:paraId="30B80F69">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«Универсальные учебные действия», в широком смысле, – умение учиться, а в узком – совокупность способов действий, обеспечивающих самостоятельное усвоение новых знаний.</w:t>
      </w:r>
    </w:p>
    <w:p w14:paraId="55A5E98B">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Существует четыре вида универсальных учебных действий:</w:t>
      </w:r>
    </w:p>
    <w:p w14:paraId="7B953F21">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обеспечивают ценностно-смысловую ориентацию обучающихся и ориентацию в социальных ролях межличностных отношений;</w:t>
      </w:r>
    </w:p>
    <w:p w14:paraId="1C193B95">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обеспечивают организацию обучающимися учебной деятельности (планирование и последовательность действий, прогнозирование результата, контроль и внесение необходимых дополнений и изменений в результат своей деятельности, оценка проделанной работы);</w:t>
      </w:r>
    </w:p>
    <w:p w14:paraId="19D9CE05">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дают возможность обеспечить у обучающихся способности к познанию окружающего мира, готовность осуществлять направленный поиск, обработку и использование информации;</w:t>
      </w:r>
    </w:p>
    <w:p w14:paraId="69155E58">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заключаются в способности осуществлять продуктивное общение в совместной деятельности, соблюдая правила поведения с учётом конкретной ситуации и проявляя толерантность в общении.</w:t>
      </w:r>
    </w:p>
    <w:p w14:paraId="34FF69A2">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xml:space="preserve">Педагоги </w:t>
      </w:r>
      <w:r>
        <w:rPr>
          <w:rFonts w:hint="default" w:ascii="Times New Roman" w:hAnsi="Times New Roman" w:cs="Times New Roman"/>
          <w:i w:val="0"/>
          <w:iCs w:val="0"/>
          <w:caps w:val="0"/>
          <w:color w:val="000000"/>
          <w:spacing w:val="0"/>
          <w:sz w:val="24"/>
          <w:szCs w:val="24"/>
          <w:lang w:val="ru-RU"/>
        </w:rPr>
        <w:t>школы</w:t>
      </w:r>
      <w:r>
        <w:rPr>
          <w:rFonts w:hint="default" w:ascii="Times New Roman" w:hAnsi="Times New Roman" w:cs="Times New Roman"/>
          <w:i w:val="0"/>
          <w:iCs w:val="0"/>
          <w:caps w:val="0"/>
          <w:color w:val="000000"/>
          <w:spacing w:val="0"/>
          <w:sz w:val="24"/>
          <w:szCs w:val="24"/>
        </w:rPr>
        <w:t xml:space="preserve"> в рабочих программах по каждому учебному предмету определили формируемые на каждом уроке УУД, а в ООП ООО была разработана программа развития УУД, которая продолжает программу формирования УУД начального уровня образования, дополняется вопросами формирования компетенций в области информационных технологий, учебно-исследовательской и проектной деятельности и должна выполняться всеми педагогами лицея. В ООП ООО лицея принцип преемственности НОО предусматривает дальнейшее развитие личностных, регулятивных, коммуникативных и познавательных УУД, продолжается формирование умения учиться.</w:t>
      </w:r>
    </w:p>
    <w:p w14:paraId="6FE6FA9F">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lang w:val="ru-RU"/>
        </w:rPr>
        <w:t>В</w:t>
      </w:r>
      <w:r>
        <w:rPr>
          <w:rFonts w:hint="default" w:ascii="Times New Roman" w:hAnsi="Times New Roman" w:cs="Times New Roman"/>
          <w:i w:val="0"/>
          <w:iCs w:val="0"/>
          <w:caps w:val="0"/>
          <w:color w:val="000000"/>
          <w:spacing w:val="0"/>
          <w:sz w:val="24"/>
          <w:szCs w:val="24"/>
        </w:rPr>
        <w:t xml:space="preserve"> основной школе, начиная с 5-го класса, обучающиеся закрепляют полученные технические навыки и развивают их, применяя при изучении всех учебных предметов. </w:t>
      </w:r>
    </w:p>
    <w:p w14:paraId="501005AA">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xml:space="preserve">Взаимосвязь и преемственность начального и основного образования в условиях внедрения ФГОС осуществляется посредством создания в </w:t>
      </w:r>
      <w:r>
        <w:rPr>
          <w:rFonts w:hint="default" w:ascii="Times New Roman" w:hAnsi="Times New Roman" w:cs="Times New Roman"/>
          <w:i w:val="0"/>
          <w:iCs w:val="0"/>
          <w:caps w:val="0"/>
          <w:color w:val="000000"/>
          <w:spacing w:val="0"/>
          <w:sz w:val="24"/>
          <w:szCs w:val="24"/>
          <w:lang w:val="ru-RU"/>
        </w:rPr>
        <w:t>школе</w:t>
      </w:r>
      <w:r>
        <w:rPr>
          <w:rFonts w:hint="default" w:ascii="Times New Roman" w:hAnsi="Times New Roman" w:cs="Times New Roman"/>
          <w:i w:val="0"/>
          <w:iCs w:val="0"/>
          <w:caps w:val="0"/>
          <w:color w:val="000000"/>
          <w:spacing w:val="0"/>
          <w:sz w:val="24"/>
          <w:szCs w:val="24"/>
        </w:rPr>
        <w:t xml:space="preserve"> единой модели мониторинга развития УУД обучающихся, включающей согласованные виды и процедуры мониторинга на каждом образовательном этапе. Для определения уровня сформированности УУД у обучающихся на уровне начального общего образования и в 5-6 классах используем комплексные письменные работы</w:t>
      </w:r>
      <w:r>
        <w:rPr>
          <w:rFonts w:hint="default" w:ascii="Times New Roman" w:hAnsi="Times New Roman" w:cs="Times New Roman"/>
          <w:i w:val="0"/>
          <w:iCs w:val="0"/>
          <w:caps w:val="0"/>
          <w:color w:val="000000"/>
          <w:spacing w:val="0"/>
          <w:sz w:val="24"/>
          <w:szCs w:val="24"/>
          <w:lang w:val="ru-RU"/>
        </w:rPr>
        <w:t xml:space="preserve">. </w:t>
      </w:r>
      <w:r>
        <w:rPr>
          <w:rFonts w:hint="default" w:ascii="Times New Roman" w:hAnsi="Times New Roman" w:cs="Times New Roman"/>
          <w:i w:val="0"/>
          <w:iCs w:val="0"/>
          <w:caps w:val="0"/>
          <w:color w:val="000000"/>
          <w:spacing w:val="0"/>
          <w:sz w:val="24"/>
          <w:szCs w:val="24"/>
        </w:rPr>
        <w:t>Работы строятся на основе текста, к которому дается ряд заданий на межпредметной основе. Объектом оценки в заданиях выступают умения и УУД.</w:t>
      </w:r>
    </w:p>
    <w:p w14:paraId="6FCA8A4A">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bookmarkStart w:id="0" w:name="_GoBack"/>
      <w:bookmarkEnd w:id="0"/>
      <w:r>
        <w:rPr>
          <w:rFonts w:hint="default" w:ascii="Times New Roman" w:hAnsi="Times New Roman" w:cs="Times New Roman"/>
          <w:i w:val="0"/>
          <w:iCs w:val="0"/>
          <w:caps w:val="0"/>
          <w:color w:val="000000"/>
          <w:spacing w:val="0"/>
          <w:sz w:val="24"/>
          <w:szCs w:val="24"/>
        </w:rPr>
        <w:t>Решение задачи развития УУД в лицее на уровне начального и основного образования происходит не только на занятиях по отдельным учебным предметам, но и в ходе реализации спецкурсов как части учебного плана, формируемой участниками образовательных отношений, которые обеспечивают реализацию интересов и потребностей обучающихся, их родителей и педагогического коллектива лицея.</w:t>
      </w:r>
    </w:p>
    <w:p w14:paraId="02CCF67B">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Значительная роль в формировании УУД принадлежит внеурочной деятельности, которая учитывает возрастные особенности обучающихся, их склонности и обеспечивает дальнейшее развитие и самоопределение личности.</w:t>
      </w:r>
    </w:p>
    <w:p w14:paraId="10FDB624">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Например, курс внеурочной деятельности «Занимательная геометрия» в начальной школе, позволяющий обучающимся формировать умения решать учебные и практические задачи средствами геометрии в ходе игровой и практической деятельности, является стартовой площадкой для изучения спецкурса «Наглядная геометрия» в основной школе. Курс внеурочной деятельности «Умники и умницы» в начальной школе, позволяющий развивать мышление, формировать умения решать нестандартные задачи, является основой для изучения на уровне основного общего образования курса «Элементы математической логики», который продолжает формировать умение производить рассуждения, умозаключения, аргументировать, доказывать и опровергать, применять основные логические законы и знания логики в процессе изучения смежных дисциплин.</w:t>
      </w:r>
      <w:r>
        <w:rPr>
          <w:rFonts w:hint="default" w:ascii="Times New Roman" w:hAnsi="Times New Roman" w:cs="Times New Roman"/>
          <w:i w:val="0"/>
          <w:iCs w:val="0"/>
          <w:caps w:val="0"/>
          <w:color w:val="560000"/>
          <w:spacing w:val="0"/>
          <w:sz w:val="24"/>
          <w:szCs w:val="24"/>
          <w:u w:val="none"/>
        </w:rPr>
        <w:drawing>
          <wp:inline distT="0" distB="0" distL="114300" distR="114300">
            <wp:extent cx="304800" cy="304800"/>
            <wp:effectExtent l="0" t="0" r="0" b="0"/>
            <wp:docPr id="2" name="Изображение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40362371">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Исходя из того, что организация образовательной деятельности по ООП СОО основана на дифференциации содержания с учетом образовательных потребностей и интересов обучающихся, которые обеспечивают изучение учебных предметов на базовом или углубленном уровнях (профильное обучение), в лицее уже на уровне основного общего образования, в соответствии с планом внеурочной деятельности, создаются условия для постепенного, плавного перехода на уровень среднего общего образования. Мы считаем, что внедрение ФГОС необходимо начинать именно с внеурочной деятельности, поскольку она направлена не только на достижение результатов освоения основной образовательной программы, но в первую очередь – на достижение личностных и метапредметных результатов.</w:t>
      </w:r>
    </w:p>
    <w:p w14:paraId="24963CB5">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xml:space="preserve">Внеурочная деятельность в </w:t>
      </w:r>
      <w:r>
        <w:rPr>
          <w:rFonts w:hint="default" w:ascii="Times New Roman" w:hAnsi="Times New Roman" w:cs="Times New Roman"/>
          <w:i w:val="0"/>
          <w:iCs w:val="0"/>
          <w:caps w:val="0"/>
          <w:color w:val="000000"/>
          <w:spacing w:val="0"/>
          <w:sz w:val="24"/>
          <w:szCs w:val="24"/>
          <w:lang w:val="ru-RU"/>
        </w:rPr>
        <w:t>школе</w:t>
      </w:r>
      <w:r>
        <w:rPr>
          <w:rFonts w:hint="default" w:ascii="Times New Roman" w:hAnsi="Times New Roman" w:cs="Times New Roman"/>
          <w:i w:val="0"/>
          <w:iCs w:val="0"/>
          <w:caps w:val="0"/>
          <w:color w:val="000000"/>
          <w:spacing w:val="0"/>
          <w:sz w:val="24"/>
          <w:szCs w:val="24"/>
        </w:rPr>
        <w:t xml:space="preserve"> основана на мобилизации внутренних ресурсов организации и на установлении связи с социальными партнерами.</w:t>
      </w:r>
    </w:p>
    <w:p w14:paraId="5FC9CE22">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xml:space="preserve">Например, в </w:t>
      </w:r>
      <w:r>
        <w:rPr>
          <w:rFonts w:hint="default" w:ascii="Times New Roman" w:hAnsi="Times New Roman" w:cs="Times New Roman"/>
          <w:i w:val="0"/>
          <w:iCs w:val="0"/>
          <w:caps w:val="0"/>
          <w:color w:val="000000"/>
          <w:spacing w:val="0"/>
          <w:sz w:val="24"/>
          <w:szCs w:val="24"/>
          <w:lang w:val="ru-RU"/>
        </w:rPr>
        <w:t>школе</w:t>
      </w:r>
      <w:r>
        <w:rPr>
          <w:rFonts w:hint="default" w:ascii="Times New Roman" w:hAnsi="Times New Roman" w:cs="Times New Roman"/>
          <w:i w:val="0"/>
          <w:iCs w:val="0"/>
          <w:caps w:val="0"/>
          <w:color w:val="000000"/>
          <w:spacing w:val="0"/>
          <w:sz w:val="24"/>
          <w:szCs w:val="24"/>
        </w:rPr>
        <w:t xml:space="preserve"> разработан спектр программ внеурочной деятельности общеинтеллектуального направления </w:t>
      </w:r>
      <w:r>
        <w:rPr>
          <w:rStyle w:val="5"/>
          <w:rFonts w:hint="default" w:ascii="Times New Roman" w:hAnsi="Times New Roman" w:cs="Times New Roman"/>
          <w:i w:val="0"/>
          <w:iCs w:val="0"/>
          <w:caps w:val="0"/>
          <w:color w:val="000000"/>
          <w:spacing w:val="0"/>
          <w:sz w:val="24"/>
          <w:szCs w:val="24"/>
        </w:rPr>
        <w:t>с учетом наличия площадок их реализации и с учетом возрастных и индивидуальных особенностей обучающихся</w:t>
      </w:r>
      <w:r>
        <w:rPr>
          <w:rFonts w:hint="default" w:ascii="Times New Roman" w:hAnsi="Times New Roman" w:cs="Times New Roman"/>
          <w:i w:val="0"/>
          <w:iCs w:val="0"/>
          <w:caps w:val="0"/>
          <w:color w:val="000000"/>
          <w:spacing w:val="0"/>
          <w:sz w:val="24"/>
          <w:szCs w:val="24"/>
        </w:rPr>
        <w:t>, который затем в рамках преемственности  реализуется на уровне старшей школы. Основная образовательная программа включает курсы внеурочной деятельности в области проектирования, конструирования, программирования, моделирования в рамках предметных областей математика и информатика, технология, естественнонаучные предметы, а также элективные курсы – робототехника, электроника, мехатроника, 3D-прототипирование и др.</w:t>
      </w:r>
    </w:p>
    <w:p w14:paraId="4C4765CE">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Работа по преемственности в лицее ведется по трем основным направлениям:</w:t>
      </w:r>
    </w:p>
    <w:p w14:paraId="5922AD85">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совместная методическая работа учителей уровня начального общего и основного общего образования (собеседование заместителя директора по УВР и школьного психолога с педагогами и классными руководителями 5-х классов; малый педсовет с участием учителей уровня начального и основного общего образования по обсуждению и решению проблем адаптации 5-х классов; проведение совместных заседаний кафедр и МО лицея, в ходе которых педагогами определяются общие цели; использование преемственных образовательных технологий; взаимопосещения уроков педагогами, изучение программ – учитель начальных классов изучает программу 5-го класса и наоборот);</w:t>
      </w:r>
    </w:p>
    <w:p w14:paraId="7FDF0A27">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работа с учащимися (комплексная контрольная работа в 4-х классах; входной контроль знаний и умений в 5-х классах; проведение комплексной диагностики, позволяющей оценить уровень достижения метапредметных результатов у обучающихся 4-5-х классов по двум междисциплинарным программам: «Чтение: работа с информацией» и «Программа формирования универсальных учебных действий»; анкетирование; анализ уровня здоровья обучающихся);</w:t>
      </w:r>
    </w:p>
    <w:p w14:paraId="138F3D2E">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 работа с родителями (родительское собрание в 4-5-х классах при участии учителей-предметников и школьного психолога; анкетирование родителей; беседы с родителями).</w:t>
      </w:r>
    </w:p>
    <w:p w14:paraId="527CF036">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Успешное решение проблем преемственности позволяет создать целостную систему непрерывного образования, адекватно удовлетворяющую образовательные запросы каждой личности в соответствии с её способностями, а также обеспечить достижение необходимых образовательных результатов.</w:t>
      </w:r>
    </w:p>
    <w:p w14:paraId="723E514F">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На наш взгляд, для обеспечения преемственности в условиях перехода ФГОС из начальной школы на уровень основного общего, а затем и среднего  образования необходимо сосредоточить свое внимание на решении следующих ключевых задач:</w:t>
      </w:r>
    </w:p>
    <w:p w14:paraId="67E0E858">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1. Создание условий для психологической и технологической подготовки учителей основной и средней школы к переходу на стандарты второго поколения (качественная курсовая подготовка, практические семинары, мастер-классы, переговорные площадки по обмену опытом и творческими наработками).</w:t>
      </w:r>
    </w:p>
    <w:p w14:paraId="40E3AB84">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2. Обеспечение единства подходов к построению учебной деятельности на начальном, основном и среднем уровнях образования (наличии логических связей в программно-методических документах, регламентирующих образовательный процесс, соблюдении преемственности содержания используемых УМК, соблюдении преемственности форм, методов, технологий, применяемых в учебной деятельности).</w:t>
      </w:r>
    </w:p>
    <w:p w14:paraId="3AE2A286">
      <w:pPr>
        <w:pStyle w:val="8"/>
        <w:keepNext w:val="0"/>
        <w:keepLines w:val="0"/>
        <w:widowControl/>
        <w:suppressLineNumbers w:val="0"/>
        <w:spacing w:before="0" w:beforeAutospacing="0" w:after="0" w:afterAutospacing="0"/>
        <w:ind w:left="0" w:right="0" w:firstLine="525"/>
        <w:jc w:val="both"/>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rPr>
        <w:t>3. Обеспечение преемственности программ внеурочной деятельности на начальном, основном и среднем уровнях образования.</w:t>
      </w:r>
    </w:p>
    <w:p w14:paraId="068D85AB"/>
    <w:p w14:paraId="03B53694">
      <w:pPr>
        <w:pStyle w:val="8"/>
        <w:bidi w:val="0"/>
        <w:spacing w:after="423" w:afterLines="117" w:afterAutospacing="0" w:line="360" w:lineRule="auto"/>
        <w:rPr>
          <w:rFonts w:hint="default" w:ascii="Times New Roman" w:hAnsi="Times New Roman" w:eastAsia="Arial" w:cs="Times New Roman"/>
          <w:i w:val="0"/>
          <w:iCs w:val="0"/>
          <w:caps w:val="0"/>
          <w:color w:val="333333"/>
          <w:spacing w:val="0"/>
          <w:sz w:val="24"/>
          <w:szCs w:val="24"/>
        </w:rPr>
      </w:pPr>
      <w:r>
        <w:rPr>
          <w:rStyle w:val="7"/>
          <w:rFonts w:hint="default" w:ascii="Times New Roman" w:hAnsi="Times New Roman" w:eastAsia="Arial" w:cs="Times New Roman"/>
          <w:i w:val="0"/>
          <w:iCs w:val="0"/>
          <w:caps w:val="0"/>
          <w:color w:val="333333"/>
          <w:spacing w:val="0"/>
          <w:sz w:val="24"/>
          <w:szCs w:val="24"/>
          <w:shd w:val="clear" w:color="auto" w:fill="FFFFFF"/>
        </w:rPr>
        <w:t>Преемственность в формировании функциональной грамотности учащихся школы при переходе с ООО на СОО</w:t>
      </w:r>
      <w:r>
        <w:rPr>
          <w:rFonts w:hint="default" w:ascii="Times New Roman" w:hAnsi="Times New Roman" w:eastAsia="Arial" w:cs="Times New Roman"/>
          <w:i w:val="0"/>
          <w:iCs w:val="0"/>
          <w:caps w:val="0"/>
          <w:color w:val="333333"/>
          <w:spacing w:val="0"/>
          <w:sz w:val="24"/>
          <w:szCs w:val="24"/>
          <w:shd w:val="clear" w:color="auto" w:fill="FFFFFF"/>
        </w:rPr>
        <w:t> предполагает </w:t>
      </w:r>
      <w:r>
        <w:rPr>
          <w:rStyle w:val="7"/>
          <w:rFonts w:hint="default" w:ascii="Times New Roman" w:hAnsi="Times New Roman" w:eastAsia="Arial" w:cs="Times New Roman"/>
          <w:i w:val="0"/>
          <w:iCs w:val="0"/>
          <w:caps w:val="0"/>
          <w:color w:val="333333"/>
          <w:spacing w:val="0"/>
          <w:sz w:val="24"/>
          <w:szCs w:val="24"/>
          <w:shd w:val="clear" w:color="auto" w:fill="FFFFFF"/>
        </w:rPr>
        <w:t>установление связи и правильного соотношения между частями учебного предмета на разных ступенях его изучения</w:t>
      </w:r>
      <w:r>
        <w:rPr>
          <w:rFonts w:hint="default" w:ascii="Times New Roman" w:hAnsi="Times New Roman" w:eastAsia="Arial" w:cs="Times New Roman"/>
          <w:i w:val="0"/>
          <w:iCs w:val="0"/>
          <w:caps w:val="0"/>
          <w:color w:val="333333"/>
          <w:spacing w:val="0"/>
          <w:sz w:val="24"/>
          <w:szCs w:val="24"/>
          <w:shd w:val="clear" w:color="auto" w:fill="FFFFFF"/>
        </w:rPr>
        <w:t>. Это касается требований к знаниям, умениям и УУД учащихся на каждом этапе обучения, формам, методам и приёмам объяснения нового материала и последующей работы по его усвоению. </w:t>
      </w:r>
    </w:p>
    <w:p w14:paraId="4B645771">
      <w:pPr>
        <w:pStyle w:val="8"/>
        <w:keepNext w:val="0"/>
        <w:keepLines w:val="0"/>
        <w:widowControl/>
        <w:suppressLineNumbers w:val="0"/>
        <w:shd w:val="clear" w:color="auto" w:fill="FFFFFF"/>
        <w:spacing w:beforeAutospacing="0" w:after="120" w:afterAutospacing="0" w:line="360" w:lineRule="auto"/>
        <w:ind w:left="0" w:right="0" w:firstLine="0"/>
        <w:rPr>
          <w:rFonts w:hint="default" w:ascii="Times New Roman" w:hAnsi="Times New Roman" w:eastAsia="Arial" w:cs="Times New Roman"/>
          <w:i w:val="0"/>
          <w:iCs w:val="0"/>
          <w:caps w:val="0"/>
          <w:color w:val="333333"/>
          <w:spacing w:val="0"/>
          <w:sz w:val="24"/>
          <w:szCs w:val="24"/>
        </w:rPr>
      </w:pPr>
      <w:r>
        <w:rPr>
          <w:rStyle w:val="7"/>
          <w:rFonts w:hint="default" w:ascii="Times New Roman" w:hAnsi="Times New Roman" w:eastAsia="Arial" w:cs="Times New Roman"/>
          <w:i w:val="0"/>
          <w:iCs w:val="0"/>
          <w:caps w:val="0"/>
          <w:color w:val="333333"/>
          <w:spacing w:val="0"/>
          <w:sz w:val="24"/>
          <w:szCs w:val="24"/>
          <w:shd w:val="clear" w:color="auto" w:fill="FFFFFF"/>
        </w:rPr>
        <w:t>Некоторые меры, которые помогают обеспечить преемственность:</w:t>
      </w:r>
    </w:p>
    <w:p w14:paraId="266F9D2D">
      <w:pPr>
        <w:keepNext w:val="0"/>
        <w:keepLines w:val="0"/>
        <w:widowControl/>
        <w:numPr>
          <w:ilvl w:val="0"/>
          <w:numId w:val="1"/>
        </w:numPr>
        <w:suppressLineNumbers w:val="0"/>
        <w:pBdr>
          <w:left w:val="none" w:color="auto" w:sz="0" w:space="0"/>
        </w:pBdr>
        <w:spacing w:before="120" w:beforeAutospacing="0" w:after="120" w:afterAutospacing="0" w:line="360" w:lineRule="auto"/>
        <w:ind w:left="0" w:hanging="360"/>
        <w:rPr>
          <w:rFonts w:hint="default" w:ascii="Times New Roman" w:hAnsi="Times New Roman" w:eastAsia="var(--depot-font-size-text-m-pa" w:cs="Times New Roman"/>
          <w:sz w:val="24"/>
          <w:szCs w:val="24"/>
        </w:rPr>
      </w:pPr>
      <w:r>
        <w:rPr>
          <w:rStyle w:val="7"/>
          <w:rFonts w:hint="default" w:ascii="Times New Roman" w:hAnsi="Times New Roman" w:eastAsia="var(--depot-font-size-text-m-pa" w:cs="Times New Roman"/>
          <w:i w:val="0"/>
          <w:iCs w:val="0"/>
          <w:caps w:val="0"/>
          <w:color w:val="333333"/>
          <w:spacing w:val="0"/>
          <w:sz w:val="24"/>
          <w:szCs w:val="24"/>
          <w:shd w:val="clear" w:color="auto" w:fill="FFFFFF"/>
        </w:rPr>
        <w:t>Изучение программ как начальной, так и средней школы</w:t>
      </w:r>
      <w:r>
        <w:rPr>
          <w:rFonts w:hint="default" w:ascii="Times New Roman" w:hAnsi="Times New Roman" w:eastAsia="var(--depot-font-size-text-m-pa" w:cs="Times New Roman"/>
          <w:i w:val="0"/>
          <w:iCs w:val="0"/>
          <w:caps w:val="0"/>
          <w:color w:val="333333"/>
          <w:spacing w:val="0"/>
          <w:sz w:val="24"/>
          <w:szCs w:val="24"/>
          <w:shd w:val="clear" w:color="auto" w:fill="FFFFFF"/>
        </w:rPr>
        <w:t>. Это позволит адаптировать технологии начального обучения к технологиям основной школы. </w:t>
      </w:r>
    </w:p>
    <w:p w14:paraId="38B823B7">
      <w:pPr>
        <w:keepNext w:val="0"/>
        <w:keepLines w:val="0"/>
        <w:widowControl/>
        <w:numPr>
          <w:ilvl w:val="0"/>
          <w:numId w:val="1"/>
        </w:numPr>
        <w:suppressLineNumbers w:val="0"/>
        <w:pBdr>
          <w:left w:val="none" w:color="auto" w:sz="0" w:space="0"/>
        </w:pBdr>
        <w:spacing w:before="100" w:beforeAutospacing="1" w:after="120" w:afterAutospacing="0" w:line="360" w:lineRule="auto"/>
        <w:ind w:left="0" w:hanging="360"/>
        <w:rPr>
          <w:rFonts w:hint="default" w:ascii="Times New Roman" w:hAnsi="Times New Roman" w:eastAsia="var(--depot-font-size-text-m-pa" w:cs="Times New Roman"/>
          <w:sz w:val="24"/>
          <w:szCs w:val="24"/>
        </w:rPr>
      </w:pPr>
      <w:r>
        <w:rPr>
          <w:rStyle w:val="7"/>
          <w:rFonts w:hint="default" w:ascii="Times New Roman" w:hAnsi="Times New Roman" w:eastAsia="var(--depot-font-size-text-m-pa" w:cs="Times New Roman"/>
          <w:i w:val="0"/>
          <w:iCs w:val="0"/>
          <w:caps w:val="0"/>
          <w:color w:val="333333"/>
          <w:spacing w:val="0"/>
          <w:sz w:val="24"/>
          <w:szCs w:val="24"/>
          <w:shd w:val="clear" w:color="auto" w:fill="FFFFFF"/>
        </w:rPr>
        <w:t>Согласование требований всех учителей-предметников</w:t>
      </w:r>
      <w:r>
        <w:rPr>
          <w:rFonts w:hint="default" w:ascii="Times New Roman" w:hAnsi="Times New Roman" w:eastAsia="var(--depot-font-size-text-m-pa" w:cs="Times New Roman"/>
          <w:i w:val="0"/>
          <w:iCs w:val="0"/>
          <w:caps w:val="0"/>
          <w:color w:val="333333"/>
          <w:spacing w:val="0"/>
          <w:sz w:val="24"/>
          <w:szCs w:val="24"/>
          <w:shd w:val="clear" w:color="auto" w:fill="FFFFFF"/>
        </w:rPr>
        <w:t>. </w:t>
      </w:r>
    </w:p>
    <w:p w14:paraId="6DAB69AD">
      <w:pPr>
        <w:keepNext w:val="0"/>
        <w:keepLines w:val="0"/>
        <w:widowControl/>
        <w:numPr>
          <w:ilvl w:val="0"/>
          <w:numId w:val="1"/>
        </w:numPr>
        <w:suppressLineNumbers w:val="0"/>
        <w:pBdr>
          <w:left w:val="none" w:color="auto" w:sz="0" w:space="0"/>
        </w:pBdr>
        <w:spacing w:before="100" w:beforeAutospacing="1" w:after="120" w:afterAutospacing="0" w:line="360" w:lineRule="auto"/>
        <w:ind w:left="0" w:hanging="360"/>
        <w:rPr>
          <w:rFonts w:hint="default" w:ascii="Times New Roman" w:hAnsi="Times New Roman" w:eastAsia="var(--depot-font-size-text-m-pa" w:cs="Times New Roman"/>
          <w:sz w:val="24"/>
          <w:szCs w:val="24"/>
        </w:rPr>
      </w:pPr>
      <w:r>
        <w:rPr>
          <w:rStyle w:val="7"/>
          <w:rFonts w:hint="default" w:ascii="Times New Roman" w:hAnsi="Times New Roman" w:eastAsia="var(--depot-font-size-text-m-pa" w:cs="Times New Roman"/>
          <w:i w:val="0"/>
          <w:iCs w:val="0"/>
          <w:caps w:val="0"/>
          <w:color w:val="333333"/>
          <w:spacing w:val="0"/>
          <w:sz w:val="24"/>
          <w:szCs w:val="24"/>
          <w:shd w:val="clear" w:color="auto" w:fill="FFFFFF"/>
        </w:rPr>
        <w:t>Частая смена видов деятельности</w:t>
      </w:r>
      <w:r>
        <w:rPr>
          <w:rFonts w:hint="default" w:ascii="Times New Roman" w:hAnsi="Times New Roman" w:eastAsia="var(--depot-font-size-text-m-pa" w:cs="Times New Roman"/>
          <w:i w:val="0"/>
          <w:iCs w:val="0"/>
          <w:caps w:val="0"/>
          <w:color w:val="333333"/>
          <w:spacing w:val="0"/>
          <w:sz w:val="24"/>
          <w:szCs w:val="24"/>
          <w:shd w:val="clear" w:color="auto" w:fill="FFFFFF"/>
        </w:rPr>
        <w:t>, включая физминутки. </w:t>
      </w:r>
    </w:p>
    <w:p w14:paraId="0548B592">
      <w:pPr>
        <w:keepNext w:val="0"/>
        <w:keepLines w:val="0"/>
        <w:widowControl/>
        <w:numPr>
          <w:ilvl w:val="0"/>
          <w:numId w:val="1"/>
        </w:numPr>
        <w:suppressLineNumbers w:val="0"/>
        <w:pBdr>
          <w:left w:val="none" w:color="auto" w:sz="0" w:space="0"/>
        </w:pBdr>
        <w:spacing w:before="100" w:beforeAutospacing="1" w:after="120" w:afterAutospacing="0" w:line="360" w:lineRule="auto"/>
        <w:ind w:left="0" w:hanging="360"/>
        <w:rPr>
          <w:rFonts w:hint="default" w:ascii="Times New Roman" w:hAnsi="Times New Roman" w:eastAsia="var(--depot-font-size-text-m-pa" w:cs="Times New Roman"/>
          <w:sz w:val="24"/>
          <w:szCs w:val="24"/>
        </w:rPr>
      </w:pPr>
      <w:r>
        <w:rPr>
          <w:rStyle w:val="7"/>
          <w:rFonts w:hint="default" w:ascii="Times New Roman" w:hAnsi="Times New Roman" w:eastAsia="var(--depot-font-size-text-m-pa" w:cs="Times New Roman"/>
          <w:i w:val="0"/>
          <w:iCs w:val="0"/>
          <w:caps w:val="0"/>
          <w:color w:val="333333"/>
          <w:spacing w:val="0"/>
          <w:sz w:val="24"/>
          <w:szCs w:val="24"/>
          <w:shd w:val="clear" w:color="auto" w:fill="FFFFFF"/>
        </w:rPr>
        <w:t>Чёткие инструкции к новым видам учебной деятельности</w:t>
      </w:r>
      <w:r>
        <w:rPr>
          <w:rFonts w:hint="default" w:ascii="Times New Roman" w:hAnsi="Times New Roman" w:eastAsia="var(--depot-font-size-text-m-pa" w:cs="Times New Roman"/>
          <w:i w:val="0"/>
          <w:iCs w:val="0"/>
          <w:caps w:val="0"/>
          <w:color w:val="333333"/>
          <w:spacing w:val="0"/>
          <w:sz w:val="24"/>
          <w:szCs w:val="24"/>
          <w:shd w:val="clear" w:color="auto" w:fill="FFFFFF"/>
        </w:rPr>
        <w:t>. </w:t>
      </w:r>
    </w:p>
    <w:p w14:paraId="0C1A2404">
      <w:pPr>
        <w:keepNext w:val="0"/>
        <w:keepLines w:val="0"/>
        <w:widowControl/>
        <w:numPr>
          <w:ilvl w:val="0"/>
          <w:numId w:val="1"/>
        </w:numPr>
        <w:suppressLineNumbers w:val="0"/>
        <w:pBdr>
          <w:left w:val="none" w:color="auto" w:sz="0" w:space="0"/>
        </w:pBdr>
        <w:spacing w:before="100" w:beforeAutospacing="1" w:after="120" w:afterAutospacing="0" w:line="360" w:lineRule="auto"/>
        <w:ind w:left="0" w:hanging="360"/>
        <w:rPr>
          <w:rFonts w:hint="default" w:ascii="Times New Roman" w:hAnsi="Times New Roman" w:eastAsia="var(--depot-font-size-text-m-pa" w:cs="Times New Roman"/>
          <w:sz w:val="24"/>
          <w:szCs w:val="24"/>
        </w:rPr>
      </w:pPr>
      <w:r>
        <w:rPr>
          <w:rStyle w:val="7"/>
          <w:rFonts w:hint="default" w:ascii="Times New Roman" w:hAnsi="Times New Roman" w:eastAsia="var(--depot-font-size-text-m-pa" w:cs="Times New Roman"/>
          <w:i w:val="0"/>
          <w:iCs w:val="0"/>
          <w:caps w:val="0"/>
          <w:color w:val="333333"/>
          <w:spacing w:val="0"/>
          <w:sz w:val="24"/>
          <w:szCs w:val="24"/>
          <w:shd w:val="clear" w:color="auto" w:fill="FFFFFF"/>
        </w:rPr>
        <w:t>Единые требования к системе оценивания различных видов деятельности</w:t>
      </w:r>
      <w:r>
        <w:rPr>
          <w:rFonts w:hint="default" w:ascii="Times New Roman" w:hAnsi="Times New Roman" w:eastAsia="var(--depot-font-size-text-m-pa" w:cs="Times New Roman"/>
          <w:i w:val="0"/>
          <w:iCs w:val="0"/>
          <w:caps w:val="0"/>
          <w:color w:val="333333"/>
          <w:spacing w:val="0"/>
          <w:sz w:val="24"/>
          <w:szCs w:val="24"/>
          <w:shd w:val="clear" w:color="auto" w:fill="FFFFFF"/>
        </w:rPr>
        <w:t>. </w:t>
      </w:r>
    </w:p>
    <w:p w14:paraId="787D6B0E">
      <w:pPr>
        <w:keepNext w:val="0"/>
        <w:keepLines w:val="0"/>
        <w:widowControl/>
        <w:numPr>
          <w:ilvl w:val="0"/>
          <w:numId w:val="1"/>
        </w:numPr>
        <w:suppressLineNumbers w:val="0"/>
        <w:pBdr>
          <w:left w:val="none" w:color="auto" w:sz="0" w:space="0"/>
        </w:pBdr>
        <w:spacing w:before="100" w:beforeAutospacing="1" w:after="120" w:afterAutospacing="0" w:line="360" w:lineRule="auto"/>
        <w:ind w:left="0" w:hanging="360"/>
        <w:rPr>
          <w:rFonts w:hint="default" w:ascii="Times New Roman" w:hAnsi="Times New Roman" w:eastAsia="var(--depot-font-size-text-m-pa" w:cs="Times New Roman"/>
          <w:sz w:val="24"/>
          <w:szCs w:val="24"/>
        </w:rPr>
      </w:pPr>
      <w:r>
        <w:rPr>
          <w:rStyle w:val="7"/>
          <w:rFonts w:hint="default" w:ascii="Times New Roman" w:hAnsi="Times New Roman" w:eastAsia="var(--depot-font-size-text-m-pa" w:cs="Times New Roman"/>
          <w:i w:val="0"/>
          <w:iCs w:val="0"/>
          <w:caps w:val="0"/>
          <w:color w:val="333333"/>
          <w:spacing w:val="0"/>
          <w:sz w:val="24"/>
          <w:szCs w:val="24"/>
          <w:shd w:val="clear" w:color="auto" w:fill="FFFFFF"/>
        </w:rPr>
        <w:t>Уделение особого внимания организации учебного процесса школьника</w:t>
      </w:r>
      <w:r>
        <w:rPr>
          <w:rFonts w:hint="default" w:ascii="Times New Roman" w:hAnsi="Times New Roman" w:eastAsia="var(--depot-font-size-text-m-pa" w:cs="Times New Roman"/>
          <w:i w:val="0"/>
          <w:iCs w:val="0"/>
          <w:caps w:val="0"/>
          <w:color w:val="333333"/>
          <w:spacing w:val="0"/>
          <w:sz w:val="24"/>
          <w:szCs w:val="24"/>
          <w:shd w:val="clear" w:color="auto" w:fill="FFFFFF"/>
        </w:rPr>
        <w:t>. Например, готовности к уроку, правильности оформления тетради, различных видов работ, требованиям к ведению дневника. </w:t>
      </w:r>
    </w:p>
    <w:p w14:paraId="221A5902">
      <w:pPr>
        <w:keepNext w:val="0"/>
        <w:keepLines w:val="0"/>
        <w:widowControl/>
        <w:numPr>
          <w:ilvl w:val="0"/>
          <w:numId w:val="1"/>
        </w:numPr>
        <w:suppressLineNumbers w:val="0"/>
        <w:pBdr>
          <w:left w:val="none" w:color="auto" w:sz="0" w:space="0"/>
        </w:pBdr>
        <w:spacing w:before="100" w:beforeAutospacing="1" w:after="120" w:afterAutospacing="0" w:line="360" w:lineRule="auto"/>
        <w:ind w:left="0" w:hanging="360"/>
        <w:rPr>
          <w:rFonts w:hint="default" w:ascii="Times New Roman" w:hAnsi="Times New Roman" w:eastAsia="var(--depot-font-size-text-m-pa" w:cs="Times New Roman"/>
          <w:sz w:val="24"/>
          <w:szCs w:val="24"/>
        </w:rPr>
      </w:pPr>
      <w:r>
        <w:rPr>
          <w:rStyle w:val="7"/>
          <w:rFonts w:hint="default" w:ascii="Times New Roman" w:hAnsi="Times New Roman" w:eastAsia="var(--depot-font-size-text-m-pa" w:cs="Times New Roman"/>
          <w:i w:val="0"/>
          <w:iCs w:val="0"/>
          <w:caps w:val="0"/>
          <w:color w:val="333333"/>
          <w:spacing w:val="0"/>
          <w:sz w:val="24"/>
          <w:szCs w:val="24"/>
          <w:shd w:val="clear" w:color="auto" w:fill="FFFFFF"/>
        </w:rPr>
        <w:t>Внедрение проектной деятельности</w:t>
      </w:r>
      <w:r>
        <w:rPr>
          <w:rFonts w:hint="default" w:ascii="Times New Roman" w:hAnsi="Times New Roman" w:eastAsia="var(--depot-font-size-text-m-pa" w:cs="Times New Roman"/>
          <w:i w:val="0"/>
          <w:iCs w:val="0"/>
          <w:caps w:val="0"/>
          <w:color w:val="333333"/>
          <w:spacing w:val="0"/>
          <w:sz w:val="24"/>
          <w:szCs w:val="24"/>
          <w:shd w:val="clear" w:color="auto" w:fill="FFFFFF"/>
        </w:rPr>
        <w:t> на этапе обучения ООО. </w:t>
      </w:r>
    </w:p>
    <w:p w14:paraId="36598DC4">
      <w:pPr>
        <w:pStyle w:val="8"/>
        <w:keepNext w:val="0"/>
        <w:keepLines w:val="0"/>
        <w:widowControl/>
        <w:suppressLineNumbers w:val="0"/>
        <w:shd w:val="clear" w:color="auto" w:fill="FFFFFF"/>
        <w:spacing w:before="0" w:beforeAutospacing="0" w:after="120" w:afterAutospacing="0" w:line="360" w:lineRule="auto"/>
        <w:ind w:left="0" w:right="0" w:firstLine="0"/>
        <w:rPr>
          <w:rFonts w:hint="default" w:ascii="Times New Roman" w:hAnsi="Times New Roman" w:cs="Times New Roman"/>
          <w:sz w:val="24"/>
          <w:szCs w:val="24"/>
        </w:rPr>
      </w:pPr>
      <w:r>
        <w:rPr>
          <w:rFonts w:hint="default" w:ascii="Times New Roman" w:hAnsi="Times New Roman" w:eastAsia="Arial" w:cs="Times New Roman"/>
          <w:i w:val="0"/>
          <w:iCs w:val="0"/>
          <w:caps w:val="0"/>
          <w:color w:val="333333"/>
          <w:spacing w:val="0"/>
          <w:sz w:val="24"/>
          <w:szCs w:val="24"/>
          <w:shd w:val="clear" w:color="auto" w:fill="FFFFFF"/>
        </w:rPr>
        <w:t>Например, для формирования читательской грамотности при работе с новым для ученика текстом учитель должен построить группу вопросов и заданий разного уровня сложности, которые помогут находить в тексте информацию и формулировать выводы, интерпретировать информацию и применять её в новых ситуациях. </w:t>
      </w:r>
    </w:p>
    <w:p w14:paraId="4E3A6541">
      <w:pPr>
        <w:rPr>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 w:name="var(--depot-font-size-text-m-pa">
    <w:altName w:val="Segoe Print"/>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11185"/>
    <w:multiLevelType w:val="multilevel"/>
    <w:tmpl w:val="5791118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05164"/>
    <w:rsid w:val="3467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Calibri" w:hAnsi="Calibri" w:eastAsia="SimSun" w:cs="Times New Roman"/>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character" w:styleId="7">
    <w:name w:val="Strong"/>
    <w:basedOn w:val="3"/>
    <w:qFormat/>
    <w:uiPriority w:val="0"/>
    <w:rPr>
      <w:b/>
      <w:bCs/>
    </w:rPr>
  </w:style>
  <w:style w:type="paragraph" w:styleId="8">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NULL"/><Relationship Id="rId4" Type="http://schemas.openxmlformats.org/officeDocument/2006/relationships/hyperlink" Target="https://io.nios.ru/sites/io.nios.ru/files/images/2017/04/2.ar.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2024-10-30T20:35:00Z</dcterms:created>
  <dc:creator>Пользователь</dc:creator>
  <cp:lastModifiedBy>Илья</cp:lastModifiedBy>
  <dcterms:modified xsi:type="dcterms:W3CDTF">2024-10-30T20:49:02Z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C6A436D96BDB42F895180515B9E82EC4_12</vt:lpwstr>
  </property>
</Properties>
</file>