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A4" w:rsidRPr="00A672A4" w:rsidRDefault="00A672A4" w:rsidP="00077BE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A672A4"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  <w:t>По каким вопросам можно звонить?</w:t>
      </w:r>
    </w:p>
    <w:p w:rsidR="00A672A4" w:rsidRPr="00A672A4" w:rsidRDefault="00A672A4" w:rsidP="00A672A4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Если коротко, то ребенок может звонить по любым ситуациям, которые мешают радоваться жизни и чувствовать себя хорошо. Например: 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Неприятные эмоции. Да, поводом для звонка на детский телефон доверия может быть любой страх, обида, грусть, злость, апатия и даже просто непонимание, что происходит. 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tgtFrame="_blank" w:history="1">
        <w:r w:rsidRPr="00077BE2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Любой конфликт</w:t>
        </w:r>
      </w:hyperlink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Всё, что касается личных отношений, может быть поводом для разговора ребенка с адекватным взрослым: проблемы в семье, с друзьями, разрыв отношений, одиночество, конфликт с учителем в школе, травля. 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Мысли о суициде. Если приходят мысли о смерти, хочется сделать себе больно или нет понимания, зачем жить, то разговор с психологом нельзя откладывать. 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Любой вопрос, связанный с учебой, кружками. Особенно, если вы не хотите ходить в школу, переживаете из-за экзаменов, вообще не понимаете смысла в этом, боитесь за свое будущее, ходите туда, куда не хотите ходить.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Перее</w:t>
      </w:r>
      <w:proofErr w:type="gramStart"/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зд в др</w:t>
      </w:r>
      <w:proofErr w:type="gramEnd"/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угой город, </w:t>
      </w:r>
      <w:hyperlink r:id="rId6" w:tgtFrame="_blank" w:history="1">
        <w:r w:rsidRPr="00077BE2">
          <w:rPr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переход в другую школу</w:t>
        </w:r>
      </w:hyperlink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или новый класс.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Насилие, незапланированная беременность.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Развод родителей.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Смерть близкого человека. </w:t>
      </w:r>
    </w:p>
    <w:p w:rsidR="00A672A4" w:rsidRPr="00A672A4" w:rsidRDefault="00A672A4" w:rsidP="00A672A4">
      <w:pPr>
        <w:numPr>
          <w:ilvl w:val="0"/>
          <w:numId w:val="1"/>
        </w:num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Вы не нравитесь себе в зеркале, не верите в себя, считаете себя плохим человеком, переживаете о том, что скажут другие. </w:t>
      </w:r>
    </w:p>
    <w:p w:rsidR="001B09CD" w:rsidRPr="00077BE2" w:rsidRDefault="00A672A4" w:rsidP="00077BE2">
      <w:pPr>
        <w:shd w:val="clear" w:color="auto" w:fill="FFFFFF"/>
        <w:spacing w:after="45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A672A4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Это только примерный список, а в жизни бывают самые разные ситуации, которые выходят за рамки примера. Сделать так, чтобы ребенок не остался один на один с любыми своими проблемами — главная цель телефона доверия.</w:t>
      </w:r>
    </w:p>
    <w:sectPr w:rsidR="001B09CD" w:rsidRPr="00077BE2" w:rsidSect="00C87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95187"/>
    <w:multiLevelType w:val="multilevel"/>
    <w:tmpl w:val="09323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2A4"/>
    <w:rsid w:val="00077BE2"/>
    <w:rsid w:val="008335D9"/>
    <w:rsid w:val="00A672A4"/>
    <w:rsid w:val="00C87421"/>
    <w:rsid w:val="00F5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21"/>
  </w:style>
  <w:style w:type="paragraph" w:styleId="2">
    <w:name w:val="heading 2"/>
    <w:basedOn w:val="a"/>
    <w:link w:val="20"/>
    <w:uiPriority w:val="9"/>
    <w:qFormat/>
    <w:rsid w:val="00A672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72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2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region.ru/k-zhurnal/iz-inostrannoy-shkoly-v-rossiyskuyu/" TargetMode="External"/><Relationship Id="rId5" Type="http://schemas.openxmlformats.org/officeDocument/2006/relationships/hyperlink" Target="https://eduregion.ru/k-zhurnal/draka-v-shk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2025-01-15T08:28:00Z</dcterms:created>
  <dcterms:modified xsi:type="dcterms:W3CDTF">2025-01-15T08:52:00Z</dcterms:modified>
</cp:coreProperties>
</file>